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CC" w:rsidRPr="00354D4B" w:rsidRDefault="001E0DCC" w:rsidP="00C44DDC">
      <w:pPr>
        <w:spacing w:after="0"/>
        <w:rPr>
          <w:rFonts w:cstheme="minorHAnsi"/>
          <w:b/>
          <w:noProof/>
          <w:lang w:eastAsia="pl-PL"/>
        </w:rPr>
      </w:pPr>
      <w:r w:rsidRPr="00354D4B">
        <w:rPr>
          <w:rFonts w:cstheme="minorHAnsi"/>
          <w:b/>
          <w:noProof/>
          <w:color w:val="FF0000"/>
          <w:lang w:eastAsia="pl-PL"/>
        </w:rPr>
        <w:t>Jednostka zgłaszająca</w:t>
      </w:r>
      <w:r w:rsidRPr="00354D4B">
        <w:rPr>
          <w:rFonts w:cstheme="minorHAnsi"/>
          <w:b/>
          <w:noProof/>
          <w:lang w:eastAsia="pl-PL"/>
        </w:rPr>
        <w:t>:…………………………………………………………………………….</w:t>
      </w:r>
    </w:p>
    <w:p w:rsidR="00C44DDC" w:rsidRPr="00354D4B" w:rsidRDefault="00C44DDC" w:rsidP="00C44DDC">
      <w:pPr>
        <w:spacing w:after="0"/>
        <w:rPr>
          <w:rFonts w:cstheme="minorHAnsi"/>
          <w:b/>
          <w:noProof/>
          <w:lang w:eastAsia="pl-PL"/>
        </w:rPr>
      </w:pPr>
    </w:p>
    <w:p w:rsidR="0001024A" w:rsidRPr="00354D4B" w:rsidRDefault="0001024A" w:rsidP="00C44DDC">
      <w:pPr>
        <w:spacing w:after="0"/>
        <w:rPr>
          <w:rFonts w:cstheme="minorHAnsi"/>
          <w:b/>
          <w:noProof/>
          <w:lang w:eastAsia="pl-PL"/>
        </w:rPr>
      </w:pPr>
      <w:r w:rsidRPr="00354D4B">
        <w:rPr>
          <w:rFonts w:cstheme="minorHAnsi"/>
          <w:b/>
          <w:noProof/>
          <w:color w:val="FF0000"/>
          <w:lang w:eastAsia="pl-PL"/>
        </w:rPr>
        <w:t>Tytuł inicjatywy</w:t>
      </w:r>
      <w:r w:rsidRPr="00354D4B">
        <w:rPr>
          <w:rFonts w:cstheme="minorHAnsi"/>
          <w:b/>
          <w:noProof/>
          <w:lang w:eastAsia="pl-PL"/>
        </w:rPr>
        <w:t>:</w:t>
      </w:r>
      <w:r w:rsidR="001E0DCC" w:rsidRPr="00354D4B">
        <w:rPr>
          <w:rFonts w:cstheme="minorHAnsi"/>
          <w:b/>
          <w:noProof/>
          <w:lang w:eastAsia="pl-PL"/>
        </w:rPr>
        <w:t>………………………………………………………………………………………</w:t>
      </w:r>
    </w:p>
    <w:p w:rsidR="0001024A" w:rsidRPr="00354D4B" w:rsidRDefault="0001024A" w:rsidP="00C44DDC">
      <w:pPr>
        <w:spacing w:after="0"/>
        <w:rPr>
          <w:rFonts w:cstheme="minorHAnsi"/>
          <w:noProof/>
          <w:lang w:eastAsia="pl-PL"/>
        </w:rPr>
      </w:pPr>
    </w:p>
    <w:p w:rsidR="00B23980" w:rsidRPr="00354D4B" w:rsidRDefault="0001024A" w:rsidP="00C44DDC">
      <w:pPr>
        <w:spacing w:after="0"/>
        <w:rPr>
          <w:rFonts w:cstheme="minorHAnsi"/>
          <w:b/>
          <w:noProof/>
          <w:lang w:eastAsia="pl-PL"/>
        </w:rPr>
      </w:pPr>
      <w:r w:rsidRPr="00354D4B">
        <w:rPr>
          <w:rFonts w:cstheme="minorHAnsi"/>
          <w:b/>
          <w:noProof/>
          <w:color w:val="FF0000"/>
          <w:lang w:eastAsia="pl-PL"/>
        </w:rPr>
        <w:t>Zbieżność z celami</w:t>
      </w:r>
      <w:r w:rsidR="001E0DCC" w:rsidRPr="00354D4B">
        <w:rPr>
          <w:rFonts w:cstheme="minorHAnsi"/>
          <w:b/>
          <w:noProof/>
          <w:color w:val="FF0000"/>
          <w:lang w:eastAsia="pl-PL"/>
        </w:rPr>
        <w:t xml:space="preserve"> </w:t>
      </w:r>
      <w:r w:rsidR="001E0DCC" w:rsidRPr="00354D4B">
        <w:rPr>
          <w:rFonts w:cstheme="minorHAnsi"/>
          <w:i/>
          <w:noProof/>
          <w:lang w:eastAsia="pl-PL"/>
        </w:rPr>
        <w:t>(właściwe zaznaczyć)</w:t>
      </w:r>
      <w:r w:rsidRPr="00354D4B">
        <w:rPr>
          <w:rFonts w:cstheme="minorHAnsi"/>
          <w:b/>
          <w:noProof/>
          <w:lang w:eastAsia="pl-PL"/>
        </w:rPr>
        <w:t>:</w:t>
      </w:r>
    </w:p>
    <w:p w:rsidR="0001024A" w:rsidRPr="00354D4B" w:rsidRDefault="0001024A" w:rsidP="00C44DDC">
      <w:pPr>
        <w:spacing w:after="0"/>
        <w:rPr>
          <w:rFonts w:cstheme="minorHAnsi"/>
          <w:b/>
          <w:noProof/>
          <w:lang w:eastAsia="pl-PL"/>
        </w:rPr>
      </w:pPr>
      <w:r w:rsidRPr="00354D4B">
        <w:rPr>
          <w:rFonts w:cstheme="minorHAnsi"/>
          <w:b/>
          <w:noProof/>
          <w:lang w:eastAsia="pl-PL"/>
        </w:rPr>
        <w:sym w:font="Symbol" w:char="F0FF"/>
      </w:r>
      <w:r w:rsidRPr="00354D4B">
        <w:rPr>
          <w:rFonts w:cstheme="minorHAnsi"/>
          <w:b/>
          <w:noProof/>
          <w:lang w:eastAsia="pl-PL"/>
        </w:rPr>
        <w:t xml:space="preserve"> C.1. Rozwój gospodarki opartej na wiedzy</w:t>
      </w:r>
    </w:p>
    <w:p w:rsidR="0001024A" w:rsidRPr="00354D4B" w:rsidRDefault="0001024A" w:rsidP="00C44DDC">
      <w:pPr>
        <w:spacing w:after="0"/>
        <w:ind w:left="705"/>
        <w:rPr>
          <w:rFonts w:cstheme="minorHAnsi"/>
        </w:rPr>
      </w:pPr>
      <w:r w:rsidRPr="00354D4B">
        <w:rPr>
          <w:rFonts w:cstheme="minorHAnsi"/>
          <w:b/>
        </w:rPr>
        <w:t xml:space="preserve">Zgodność z </w:t>
      </w:r>
      <w:proofErr w:type="spellStart"/>
      <w:r w:rsidRPr="00354D4B">
        <w:rPr>
          <w:rFonts w:cstheme="minorHAnsi"/>
          <w:b/>
        </w:rPr>
        <w:t>makrosferą</w:t>
      </w:r>
      <w:proofErr w:type="spellEnd"/>
      <w:r w:rsidRPr="00354D4B">
        <w:rPr>
          <w:rFonts w:cstheme="minorHAnsi"/>
        </w:rPr>
        <w:t xml:space="preserve"> (zgodność z </w:t>
      </w:r>
      <w:proofErr w:type="spellStart"/>
      <w:r w:rsidRPr="00354D4B">
        <w:rPr>
          <w:rFonts w:cstheme="minorHAnsi"/>
        </w:rPr>
        <w:t>makrosferą</w:t>
      </w:r>
      <w:proofErr w:type="spellEnd"/>
      <w:r w:rsidRPr="00354D4B">
        <w:rPr>
          <w:rFonts w:cstheme="minorHAnsi"/>
        </w:rPr>
        <w:t xml:space="preserve"> Strategii Rozwoju Województwa Dolnośląskiego 2020)</w:t>
      </w:r>
    </w:p>
    <w:p w:rsidR="0001024A" w:rsidRPr="00354D4B" w:rsidRDefault="0001024A" w:rsidP="00C44DDC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354D4B">
        <w:rPr>
          <w:rFonts w:cstheme="minorHAnsi"/>
        </w:rPr>
        <w:t>Rozwój Obszarów miejskich i wiejskich</w:t>
      </w:r>
    </w:p>
    <w:p w:rsidR="0001024A" w:rsidRPr="00354D4B" w:rsidRDefault="0001024A" w:rsidP="00C44DDC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354D4B">
        <w:rPr>
          <w:rFonts w:cstheme="minorHAnsi"/>
        </w:rPr>
        <w:t>Edukacja, nauka, kultura, sport i informacja</w:t>
      </w:r>
    </w:p>
    <w:p w:rsidR="0001024A" w:rsidRPr="00354D4B" w:rsidRDefault="0001024A" w:rsidP="00C44DDC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354D4B">
        <w:rPr>
          <w:rFonts w:cstheme="minorHAnsi"/>
        </w:rPr>
        <w:t>Społeczeństwo i partnerstwo</w:t>
      </w:r>
    </w:p>
    <w:p w:rsidR="0001024A" w:rsidRPr="00354D4B" w:rsidRDefault="0001024A" w:rsidP="00C44DDC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354D4B">
        <w:rPr>
          <w:rFonts w:cstheme="minorHAnsi"/>
        </w:rPr>
        <w:t>Przedsiębiorczość i innowacyjność</w:t>
      </w:r>
    </w:p>
    <w:p w:rsidR="0001024A" w:rsidRPr="00354D4B" w:rsidRDefault="00B23980" w:rsidP="00C44DDC">
      <w:pPr>
        <w:spacing w:after="0"/>
        <w:rPr>
          <w:rFonts w:cstheme="minorHAnsi"/>
          <w:b/>
        </w:rPr>
      </w:pPr>
      <w:r w:rsidRPr="00354D4B">
        <w:rPr>
          <w:rFonts w:cstheme="minorHAnsi"/>
          <w:b/>
        </w:rPr>
        <w:sym w:font="Symbol" w:char="F0FF"/>
      </w:r>
      <w:r w:rsidRPr="00354D4B">
        <w:rPr>
          <w:rFonts w:cstheme="minorHAnsi"/>
          <w:b/>
        </w:rPr>
        <w:t xml:space="preserve"> C.2. Zrównoważony transport i poprawa dostępności transportowej</w:t>
      </w:r>
    </w:p>
    <w:p w:rsidR="00B23980" w:rsidRPr="00354D4B" w:rsidRDefault="00B23980" w:rsidP="00C44DDC">
      <w:pPr>
        <w:spacing w:after="0"/>
        <w:ind w:left="709"/>
        <w:rPr>
          <w:rFonts w:cstheme="minorHAnsi"/>
        </w:rPr>
      </w:pPr>
      <w:r w:rsidRPr="00354D4B">
        <w:rPr>
          <w:rFonts w:cstheme="minorHAnsi"/>
          <w:b/>
        </w:rPr>
        <w:t xml:space="preserve">Zgodność z </w:t>
      </w:r>
      <w:proofErr w:type="spellStart"/>
      <w:r w:rsidRPr="00354D4B">
        <w:rPr>
          <w:rFonts w:cstheme="minorHAnsi"/>
          <w:b/>
        </w:rPr>
        <w:t>makrosferą</w:t>
      </w:r>
      <w:proofErr w:type="spellEnd"/>
      <w:r w:rsidRPr="00354D4B">
        <w:rPr>
          <w:rFonts w:cstheme="minorHAnsi"/>
        </w:rPr>
        <w:t xml:space="preserve"> (zgodność z </w:t>
      </w:r>
      <w:proofErr w:type="spellStart"/>
      <w:r w:rsidRPr="00354D4B">
        <w:rPr>
          <w:rFonts w:cstheme="minorHAnsi"/>
        </w:rPr>
        <w:t>makrosferą</w:t>
      </w:r>
      <w:proofErr w:type="spellEnd"/>
      <w:r w:rsidRPr="00354D4B">
        <w:rPr>
          <w:rFonts w:cstheme="minorHAnsi"/>
        </w:rPr>
        <w:t xml:space="preserve"> Strategii Rozwoju Województwa Dolnośląskiego 2020)</w:t>
      </w:r>
    </w:p>
    <w:p w:rsidR="00B23980" w:rsidRPr="00354D4B" w:rsidRDefault="00B23980" w:rsidP="00C44DDC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354D4B">
        <w:rPr>
          <w:rFonts w:cstheme="minorHAnsi"/>
        </w:rPr>
        <w:t>Infrastruktura</w:t>
      </w:r>
    </w:p>
    <w:p w:rsidR="00B23980" w:rsidRPr="00354D4B" w:rsidRDefault="00B23980" w:rsidP="00C44DDC">
      <w:pPr>
        <w:pStyle w:val="Akapitzlist"/>
        <w:numPr>
          <w:ilvl w:val="0"/>
          <w:numId w:val="3"/>
        </w:numPr>
        <w:spacing w:after="0"/>
        <w:rPr>
          <w:rFonts w:cstheme="minorHAnsi"/>
          <w:b/>
        </w:rPr>
      </w:pPr>
      <w:r w:rsidRPr="00354D4B">
        <w:rPr>
          <w:rFonts w:cstheme="minorHAnsi"/>
        </w:rPr>
        <w:t>Rozwój Obszarów miejskich i wiejskich</w:t>
      </w:r>
    </w:p>
    <w:p w:rsidR="00B23980" w:rsidRPr="00354D4B" w:rsidRDefault="00B23980" w:rsidP="00C44DDC">
      <w:pPr>
        <w:pStyle w:val="Akapitzlist"/>
        <w:numPr>
          <w:ilvl w:val="0"/>
          <w:numId w:val="3"/>
        </w:numPr>
        <w:spacing w:after="0"/>
        <w:rPr>
          <w:rFonts w:cstheme="minorHAnsi"/>
          <w:b/>
        </w:rPr>
      </w:pPr>
      <w:r w:rsidRPr="00354D4B">
        <w:rPr>
          <w:rFonts w:cstheme="minorHAnsi"/>
        </w:rPr>
        <w:t>Turystyka</w:t>
      </w:r>
    </w:p>
    <w:p w:rsidR="00B23980" w:rsidRPr="00354D4B" w:rsidRDefault="00B23980" w:rsidP="00C44DDC">
      <w:pPr>
        <w:pStyle w:val="Akapitzlist"/>
        <w:numPr>
          <w:ilvl w:val="0"/>
          <w:numId w:val="3"/>
        </w:numPr>
        <w:spacing w:after="0"/>
        <w:rPr>
          <w:rFonts w:cstheme="minorHAnsi"/>
          <w:b/>
        </w:rPr>
      </w:pPr>
      <w:r w:rsidRPr="00354D4B">
        <w:rPr>
          <w:rFonts w:cstheme="minorHAnsi"/>
        </w:rPr>
        <w:t>Zdrowie i bezpieczeństwo</w:t>
      </w:r>
    </w:p>
    <w:p w:rsidR="00B23980" w:rsidRPr="00354D4B" w:rsidRDefault="00B23980" w:rsidP="00C44DDC">
      <w:pPr>
        <w:spacing w:after="0"/>
        <w:rPr>
          <w:rFonts w:cstheme="minorHAnsi"/>
          <w:b/>
        </w:rPr>
      </w:pPr>
      <w:r w:rsidRPr="00354D4B">
        <w:rPr>
          <w:rFonts w:cstheme="minorHAnsi"/>
          <w:b/>
        </w:rPr>
        <w:sym w:font="Symbol" w:char="F0FF"/>
      </w:r>
      <w:r w:rsidR="008B2062" w:rsidRPr="00354D4B">
        <w:rPr>
          <w:rFonts w:cstheme="minorHAnsi"/>
          <w:b/>
        </w:rPr>
        <w:t xml:space="preserve"> C.3. </w:t>
      </w:r>
      <w:r w:rsidRPr="00354D4B">
        <w:rPr>
          <w:rFonts w:cstheme="minorHAnsi"/>
          <w:b/>
        </w:rPr>
        <w:t xml:space="preserve">Wzrost </w:t>
      </w:r>
      <w:proofErr w:type="gramStart"/>
      <w:r w:rsidRPr="00354D4B">
        <w:rPr>
          <w:rFonts w:cstheme="minorHAnsi"/>
          <w:b/>
        </w:rPr>
        <w:t>konkurencyjności</w:t>
      </w:r>
      <w:r w:rsidR="008B2062" w:rsidRPr="00354D4B">
        <w:rPr>
          <w:rFonts w:cstheme="minorHAnsi"/>
          <w:b/>
        </w:rPr>
        <w:t xml:space="preserve"> przedsiębiorstw</w:t>
      </w:r>
      <w:proofErr w:type="gramEnd"/>
      <w:r w:rsidR="008B2062" w:rsidRPr="00354D4B">
        <w:rPr>
          <w:rFonts w:cstheme="minorHAnsi"/>
          <w:b/>
        </w:rPr>
        <w:t>, zwłaszcza MŚP</w:t>
      </w:r>
    </w:p>
    <w:p w:rsidR="008B2062" w:rsidRPr="00354D4B" w:rsidRDefault="008B2062" w:rsidP="00C44DDC">
      <w:pPr>
        <w:spacing w:after="0"/>
        <w:ind w:left="709"/>
        <w:rPr>
          <w:rFonts w:cstheme="minorHAnsi"/>
        </w:rPr>
      </w:pPr>
      <w:r w:rsidRPr="00354D4B">
        <w:rPr>
          <w:rFonts w:cstheme="minorHAnsi"/>
          <w:b/>
        </w:rPr>
        <w:t xml:space="preserve">Zgodność z </w:t>
      </w:r>
      <w:proofErr w:type="spellStart"/>
      <w:r w:rsidRPr="00354D4B">
        <w:rPr>
          <w:rFonts w:cstheme="minorHAnsi"/>
          <w:b/>
        </w:rPr>
        <w:t>makrosferą</w:t>
      </w:r>
      <w:proofErr w:type="spellEnd"/>
      <w:r w:rsidRPr="00354D4B">
        <w:rPr>
          <w:rFonts w:cstheme="minorHAnsi"/>
        </w:rPr>
        <w:t xml:space="preserve"> (zgodność z </w:t>
      </w:r>
      <w:proofErr w:type="spellStart"/>
      <w:r w:rsidRPr="00354D4B">
        <w:rPr>
          <w:rFonts w:cstheme="minorHAnsi"/>
        </w:rPr>
        <w:t>makrosferą</w:t>
      </w:r>
      <w:proofErr w:type="spellEnd"/>
      <w:r w:rsidRPr="00354D4B">
        <w:rPr>
          <w:rFonts w:cstheme="minorHAnsi"/>
        </w:rPr>
        <w:t xml:space="preserve"> Strategii Rozwoju Województwa Dolnośląskiego 2020)</w:t>
      </w:r>
    </w:p>
    <w:p w:rsidR="008B2062" w:rsidRPr="00354D4B" w:rsidRDefault="008B2062" w:rsidP="00C44DDC">
      <w:pPr>
        <w:pStyle w:val="Akapitzlist"/>
        <w:numPr>
          <w:ilvl w:val="0"/>
          <w:numId w:val="4"/>
        </w:numPr>
        <w:spacing w:after="0"/>
        <w:rPr>
          <w:rFonts w:cstheme="minorHAnsi"/>
          <w:b/>
        </w:rPr>
      </w:pPr>
      <w:r w:rsidRPr="00354D4B">
        <w:rPr>
          <w:rFonts w:cstheme="minorHAnsi"/>
        </w:rPr>
        <w:t>Rozwój Obszarów miejskich i wiejskich</w:t>
      </w:r>
    </w:p>
    <w:p w:rsidR="008B2062" w:rsidRPr="00354D4B" w:rsidRDefault="008B2062" w:rsidP="00C44DDC">
      <w:pPr>
        <w:pStyle w:val="Akapitzlist"/>
        <w:numPr>
          <w:ilvl w:val="0"/>
          <w:numId w:val="4"/>
        </w:numPr>
        <w:spacing w:after="0"/>
        <w:rPr>
          <w:rFonts w:cstheme="minorHAnsi"/>
          <w:b/>
        </w:rPr>
      </w:pPr>
      <w:r w:rsidRPr="00354D4B">
        <w:rPr>
          <w:rFonts w:cstheme="minorHAnsi"/>
        </w:rPr>
        <w:t>Turystyka</w:t>
      </w:r>
    </w:p>
    <w:p w:rsidR="008B2062" w:rsidRPr="00354D4B" w:rsidRDefault="008B2062" w:rsidP="00C44DDC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354D4B">
        <w:rPr>
          <w:rFonts w:cstheme="minorHAnsi"/>
        </w:rPr>
        <w:t>Społeczeństwo i partnerstwo</w:t>
      </w:r>
    </w:p>
    <w:p w:rsidR="008B2062" w:rsidRPr="00354D4B" w:rsidRDefault="008B2062" w:rsidP="00C44DDC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354D4B">
        <w:rPr>
          <w:rFonts w:cstheme="minorHAnsi"/>
        </w:rPr>
        <w:t>Przedsiębiorczość i innowacyjność</w:t>
      </w:r>
    </w:p>
    <w:p w:rsidR="008B2062" w:rsidRPr="00354D4B" w:rsidRDefault="008B2062" w:rsidP="00C44DDC">
      <w:pPr>
        <w:spacing w:after="0"/>
        <w:rPr>
          <w:rFonts w:cstheme="minorHAnsi"/>
          <w:b/>
        </w:rPr>
      </w:pPr>
      <w:r w:rsidRPr="00354D4B">
        <w:rPr>
          <w:rFonts w:cstheme="minorHAnsi"/>
          <w:b/>
        </w:rPr>
        <w:sym w:font="Symbol" w:char="F0FF"/>
      </w:r>
      <w:r w:rsidRPr="00354D4B">
        <w:rPr>
          <w:rFonts w:cstheme="minorHAnsi"/>
          <w:b/>
        </w:rPr>
        <w:t xml:space="preserve"> C.4. Ochrona środowiska naturalnego, efektywne wykorzystanie zasobów</w:t>
      </w:r>
    </w:p>
    <w:p w:rsidR="008B2062" w:rsidRPr="00354D4B" w:rsidRDefault="008B2062" w:rsidP="00C44DDC">
      <w:pPr>
        <w:spacing w:after="0"/>
        <w:ind w:left="709"/>
        <w:rPr>
          <w:rFonts w:cstheme="minorHAnsi"/>
        </w:rPr>
      </w:pPr>
      <w:r w:rsidRPr="00354D4B">
        <w:rPr>
          <w:rFonts w:cstheme="minorHAnsi"/>
          <w:b/>
        </w:rPr>
        <w:t xml:space="preserve">Zgodność z </w:t>
      </w:r>
      <w:proofErr w:type="spellStart"/>
      <w:r w:rsidRPr="00354D4B">
        <w:rPr>
          <w:rFonts w:cstheme="minorHAnsi"/>
          <w:b/>
        </w:rPr>
        <w:t>makrosferą</w:t>
      </w:r>
      <w:proofErr w:type="spellEnd"/>
      <w:r w:rsidRPr="00354D4B">
        <w:rPr>
          <w:rFonts w:cstheme="minorHAnsi"/>
        </w:rPr>
        <w:t xml:space="preserve"> (zgodność z </w:t>
      </w:r>
      <w:proofErr w:type="spellStart"/>
      <w:r w:rsidRPr="00354D4B">
        <w:rPr>
          <w:rFonts w:cstheme="minorHAnsi"/>
        </w:rPr>
        <w:t>makrosferą</w:t>
      </w:r>
      <w:proofErr w:type="spellEnd"/>
      <w:r w:rsidRPr="00354D4B">
        <w:rPr>
          <w:rFonts w:cstheme="minorHAnsi"/>
        </w:rPr>
        <w:t xml:space="preserve"> Strategii Rozwoju Województwa Dolnośląskiego 2020)</w:t>
      </w:r>
    </w:p>
    <w:p w:rsidR="00CE2A07" w:rsidRPr="00354D4B" w:rsidRDefault="00CE2A07" w:rsidP="00C44DDC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354D4B">
        <w:rPr>
          <w:rFonts w:cstheme="minorHAnsi"/>
        </w:rPr>
        <w:t>Infrastruktura</w:t>
      </w:r>
    </w:p>
    <w:p w:rsidR="00CE2A07" w:rsidRPr="00354D4B" w:rsidRDefault="00CE2A07" w:rsidP="00C44DDC">
      <w:pPr>
        <w:pStyle w:val="Akapitzlist"/>
        <w:numPr>
          <w:ilvl w:val="0"/>
          <w:numId w:val="3"/>
        </w:numPr>
        <w:spacing w:after="0"/>
        <w:rPr>
          <w:rFonts w:cstheme="minorHAnsi"/>
          <w:b/>
        </w:rPr>
      </w:pPr>
      <w:r w:rsidRPr="00354D4B">
        <w:rPr>
          <w:rFonts w:cstheme="minorHAnsi"/>
        </w:rPr>
        <w:t>Rozwój Obszarów miejskich i wiejskich</w:t>
      </w:r>
    </w:p>
    <w:p w:rsidR="00CE2A07" w:rsidRPr="00354D4B" w:rsidRDefault="00CE2A07" w:rsidP="00C44DDC">
      <w:pPr>
        <w:pStyle w:val="Akapitzlist"/>
        <w:numPr>
          <w:ilvl w:val="0"/>
          <w:numId w:val="3"/>
        </w:numPr>
        <w:spacing w:after="0"/>
        <w:rPr>
          <w:rFonts w:cstheme="minorHAnsi"/>
          <w:b/>
        </w:rPr>
      </w:pPr>
      <w:r w:rsidRPr="00354D4B">
        <w:rPr>
          <w:rFonts w:cstheme="minorHAnsi"/>
        </w:rPr>
        <w:t>Zasoby</w:t>
      </w:r>
    </w:p>
    <w:p w:rsidR="00CE2A07" w:rsidRPr="00354D4B" w:rsidRDefault="00CE2A07" w:rsidP="00C44DDC">
      <w:pPr>
        <w:pStyle w:val="Akapitzlist"/>
        <w:numPr>
          <w:ilvl w:val="0"/>
          <w:numId w:val="3"/>
        </w:numPr>
        <w:spacing w:after="0"/>
        <w:rPr>
          <w:rFonts w:cstheme="minorHAnsi"/>
          <w:b/>
        </w:rPr>
      </w:pPr>
      <w:r w:rsidRPr="00354D4B">
        <w:rPr>
          <w:rFonts w:cstheme="minorHAnsi"/>
        </w:rPr>
        <w:t>Turystyka</w:t>
      </w:r>
    </w:p>
    <w:p w:rsidR="00CE2A07" w:rsidRPr="00354D4B" w:rsidRDefault="00CE2A07" w:rsidP="00C44DDC">
      <w:pPr>
        <w:pStyle w:val="Akapitzlist"/>
        <w:numPr>
          <w:ilvl w:val="0"/>
          <w:numId w:val="3"/>
        </w:numPr>
        <w:spacing w:after="0"/>
        <w:rPr>
          <w:rFonts w:cstheme="minorHAnsi"/>
          <w:b/>
        </w:rPr>
      </w:pPr>
      <w:r w:rsidRPr="00354D4B">
        <w:rPr>
          <w:rFonts w:cstheme="minorHAnsi"/>
        </w:rPr>
        <w:t>Zdrowie i bezpieczeństwo</w:t>
      </w:r>
    </w:p>
    <w:p w:rsidR="001E0DCC" w:rsidRPr="00354D4B" w:rsidRDefault="001E0DCC" w:rsidP="00C44DDC">
      <w:pPr>
        <w:spacing w:after="0"/>
        <w:rPr>
          <w:rFonts w:cstheme="minorHAnsi"/>
          <w:b/>
        </w:rPr>
      </w:pPr>
      <w:r w:rsidRPr="00354D4B">
        <w:rPr>
          <w:rFonts w:cstheme="minorHAnsi"/>
          <w:b/>
        </w:rPr>
        <w:sym w:font="Symbol" w:char="F0FF"/>
      </w:r>
      <w:r w:rsidRPr="00354D4B">
        <w:rPr>
          <w:rFonts w:cstheme="minorHAnsi"/>
          <w:b/>
        </w:rPr>
        <w:t xml:space="preserve"> C.5. Zwiększenie </w:t>
      </w:r>
      <w:proofErr w:type="gramStart"/>
      <w:r w:rsidRPr="00354D4B">
        <w:rPr>
          <w:rFonts w:cstheme="minorHAnsi"/>
          <w:b/>
        </w:rPr>
        <w:t>dostępności technologii</w:t>
      </w:r>
      <w:proofErr w:type="gramEnd"/>
      <w:r w:rsidRPr="00354D4B">
        <w:rPr>
          <w:rFonts w:cstheme="minorHAnsi"/>
          <w:b/>
        </w:rPr>
        <w:t xml:space="preserve"> </w:t>
      </w:r>
      <w:proofErr w:type="spellStart"/>
      <w:r w:rsidRPr="00354D4B">
        <w:rPr>
          <w:rFonts w:cstheme="minorHAnsi"/>
          <w:b/>
        </w:rPr>
        <w:t>komunikacyjno</w:t>
      </w:r>
      <w:proofErr w:type="spellEnd"/>
      <w:r w:rsidRPr="00354D4B">
        <w:rPr>
          <w:rFonts w:cstheme="minorHAnsi"/>
          <w:b/>
        </w:rPr>
        <w:t xml:space="preserve"> - informacyjnych</w:t>
      </w:r>
    </w:p>
    <w:p w:rsidR="001E0DCC" w:rsidRPr="00354D4B" w:rsidRDefault="001E0DCC" w:rsidP="00C44DDC">
      <w:pPr>
        <w:spacing w:after="0"/>
        <w:ind w:left="709"/>
        <w:rPr>
          <w:rFonts w:cstheme="minorHAnsi"/>
        </w:rPr>
      </w:pPr>
      <w:r w:rsidRPr="00354D4B">
        <w:rPr>
          <w:rFonts w:cstheme="minorHAnsi"/>
          <w:b/>
        </w:rPr>
        <w:t xml:space="preserve">Zgodność z </w:t>
      </w:r>
      <w:proofErr w:type="spellStart"/>
      <w:r w:rsidRPr="00354D4B">
        <w:rPr>
          <w:rFonts w:cstheme="minorHAnsi"/>
          <w:b/>
        </w:rPr>
        <w:t>makrosferą</w:t>
      </w:r>
      <w:proofErr w:type="spellEnd"/>
      <w:r w:rsidRPr="00354D4B">
        <w:rPr>
          <w:rFonts w:cstheme="minorHAnsi"/>
        </w:rPr>
        <w:t xml:space="preserve"> (zgodność z </w:t>
      </w:r>
      <w:proofErr w:type="spellStart"/>
      <w:r w:rsidRPr="00354D4B">
        <w:rPr>
          <w:rFonts w:cstheme="minorHAnsi"/>
        </w:rPr>
        <w:t>makrosferą</w:t>
      </w:r>
      <w:proofErr w:type="spellEnd"/>
      <w:r w:rsidRPr="00354D4B">
        <w:rPr>
          <w:rFonts w:cstheme="minorHAnsi"/>
        </w:rPr>
        <w:t xml:space="preserve"> Strategii Rozwoju Województwa Dolnośląskiego 2020)</w:t>
      </w:r>
    </w:p>
    <w:p w:rsidR="001E0DCC" w:rsidRPr="00354D4B" w:rsidRDefault="001E0DCC" w:rsidP="00C44DDC">
      <w:pPr>
        <w:pStyle w:val="Akapitzlist"/>
        <w:numPr>
          <w:ilvl w:val="0"/>
          <w:numId w:val="3"/>
        </w:numPr>
        <w:spacing w:after="0"/>
        <w:rPr>
          <w:rFonts w:cstheme="minorHAnsi"/>
          <w:b/>
        </w:rPr>
      </w:pPr>
      <w:r w:rsidRPr="00354D4B">
        <w:rPr>
          <w:rFonts w:cstheme="minorHAnsi"/>
        </w:rPr>
        <w:t>Rozwój Obszarów miejskich i wiejskich</w:t>
      </w:r>
    </w:p>
    <w:p w:rsidR="001E0DCC" w:rsidRPr="00354D4B" w:rsidRDefault="001E0DCC" w:rsidP="00C44DDC">
      <w:pPr>
        <w:pStyle w:val="Akapitzlist"/>
        <w:numPr>
          <w:ilvl w:val="0"/>
          <w:numId w:val="3"/>
        </w:numPr>
        <w:spacing w:after="0"/>
        <w:rPr>
          <w:rFonts w:cstheme="minorHAnsi"/>
          <w:b/>
        </w:rPr>
      </w:pPr>
      <w:r w:rsidRPr="00354D4B">
        <w:rPr>
          <w:rFonts w:cstheme="minorHAnsi"/>
        </w:rPr>
        <w:t>Zdrowie i bezpieczeństwo</w:t>
      </w:r>
    </w:p>
    <w:p w:rsidR="001E0DCC" w:rsidRPr="00354D4B" w:rsidRDefault="001E0DCC" w:rsidP="00C44DDC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354D4B">
        <w:rPr>
          <w:rFonts w:cstheme="minorHAnsi"/>
        </w:rPr>
        <w:t>Edukacja, nauka, kultura, sport i informacja</w:t>
      </w:r>
    </w:p>
    <w:p w:rsidR="001E0DCC" w:rsidRPr="00354D4B" w:rsidRDefault="001E0DCC" w:rsidP="00C44DDC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354D4B">
        <w:rPr>
          <w:rFonts w:cstheme="minorHAnsi"/>
        </w:rPr>
        <w:t>Społeczeństwo i partnerstwo</w:t>
      </w:r>
    </w:p>
    <w:p w:rsidR="001E0DCC" w:rsidRPr="00354D4B" w:rsidRDefault="001E0DCC" w:rsidP="00C44DDC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354D4B">
        <w:rPr>
          <w:rFonts w:cstheme="minorHAnsi"/>
        </w:rPr>
        <w:t>Przedsiębiorczość i innowacyjność</w:t>
      </w:r>
    </w:p>
    <w:p w:rsidR="002468B2" w:rsidRPr="00354D4B" w:rsidRDefault="002468B2" w:rsidP="002468B2">
      <w:pPr>
        <w:spacing w:after="0"/>
        <w:rPr>
          <w:rFonts w:cstheme="minorHAnsi"/>
        </w:rPr>
      </w:pPr>
    </w:p>
    <w:p w:rsidR="002468B2" w:rsidRPr="00354D4B" w:rsidRDefault="002468B2" w:rsidP="002468B2">
      <w:pPr>
        <w:spacing w:after="0"/>
        <w:rPr>
          <w:rFonts w:cstheme="minorHAnsi"/>
        </w:rPr>
      </w:pPr>
    </w:p>
    <w:p w:rsidR="001E0DCC" w:rsidRPr="00354D4B" w:rsidRDefault="001E0DCC" w:rsidP="00C44DDC">
      <w:pPr>
        <w:spacing w:after="0"/>
        <w:rPr>
          <w:rFonts w:cstheme="minorHAnsi"/>
          <w:b/>
        </w:rPr>
      </w:pPr>
      <w:r w:rsidRPr="00354D4B">
        <w:rPr>
          <w:rFonts w:cstheme="minorHAnsi"/>
          <w:b/>
        </w:rPr>
        <w:lastRenderedPageBreak/>
        <w:sym w:font="Symbol" w:char="F0FF"/>
      </w:r>
      <w:r w:rsidRPr="00354D4B">
        <w:rPr>
          <w:rFonts w:cstheme="minorHAnsi"/>
          <w:b/>
        </w:rPr>
        <w:t xml:space="preserve"> C.6. Wzrost zatrudnienia i </w:t>
      </w:r>
      <w:proofErr w:type="gramStart"/>
      <w:r w:rsidRPr="00354D4B">
        <w:rPr>
          <w:rFonts w:cstheme="minorHAnsi"/>
          <w:b/>
        </w:rPr>
        <w:t>mobilności pracowników</w:t>
      </w:r>
      <w:proofErr w:type="gramEnd"/>
    </w:p>
    <w:p w:rsidR="001E0DCC" w:rsidRPr="00354D4B" w:rsidRDefault="001E0DCC" w:rsidP="00C44DDC">
      <w:pPr>
        <w:spacing w:after="0"/>
        <w:ind w:left="709"/>
        <w:rPr>
          <w:rFonts w:cstheme="minorHAnsi"/>
        </w:rPr>
      </w:pPr>
      <w:r w:rsidRPr="00354D4B">
        <w:rPr>
          <w:rFonts w:cstheme="minorHAnsi"/>
          <w:b/>
        </w:rPr>
        <w:t xml:space="preserve">Zgodność z </w:t>
      </w:r>
      <w:proofErr w:type="spellStart"/>
      <w:r w:rsidRPr="00354D4B">
        <w:rPr>
          <w:rFonts w:cstheme="minorHAnsi"/>
          <w:b/>
        </w:rPr>
        <w:t>makrosferą</w:t>
      </w:r>
      <w:proofErr w:type="spellEnd"/>
      <w:r w:rsidRPr="00354D4B">
        <w:rPr>
          <w:rFonts w:cstheme="minorHAnsi"/>
        </w:rPr>
        <w:t xml:space="preserve"> (zgodność z </w:t>
      </w:r>
      <w:proofErr w:type="spellStart"/>
      <w:r w:rsidRPr="00354D4B">
        <w:rPr>
          <w:rFonts w:cstheme="minorHAnsi"/>
        </w:rPr>
        <w:t>makrosferą</w:t>
      </w:r>
      <w:proofErr w:type="spellEnd"/>
      <w:r w:rsidRPr="00354D4B">
        <w:rPr>
          <w:rFonts w:cstheme="minorHAnsi"/>
        </w:rPr>
        <w:t xml:space="preserve"> Strategii Rozwoju Województwa Dolnośląskiego 2020)</w:t>
      </w:r>
    </w:p>
    <w:p w:rsidR="001E0DCC" w:rsidRPr="00354D4B" w:rsidRDefault="001E0DCC" w:rsidP="00C44DDC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354D4B">
        <w:rPr>
          <w:rFonts w:cstheme="minorHAnsi"/>
        </w:rPr>
        <w:t>Infrastruktura</w:t>
      </w:r>
    </w:p>
    <w:p w:rsidR="001E0DCC" w:rsidRPr="00354D4B" w:rsidRDefault="001E0DCC" w:rsidP="00C44DDC">
      <w:pPr>
        <w:pStyle w:val="Akapitzlist"/>
        <w:numPr>
          <w:ilvl w:val="0"/>
          <w:numId w:val="3"/>
        </w:numPr>
        <w:spacing w:after="0"/>
        <w:rPr>
          <w:rFonts w:cstheme="minorHAnsi"/>
          <w:b/>
        </w:rPr>
      </w:pPr>
      <w:r w:rsidRPr="00354D4B">
        <w:rPr>
          <w:rFonts w:cstheme="minorHAnsi"/>
        </w:rPr>
        <w:t>Rozwój Obszarów miejskich i wiejskich</w:t>
      </w:r>
    </w:p>
    <w:p w:rsidR="001E0DCC" w:rsidRPr="00354D4B" w:rsidRDefault="001E0DCC" w:rsidP="00C44DDC">
      <w:pPr>
        <w:pStyle w:val="Akapitzlist"/>
        <w:numPr>
          <w:ilvl w:val="0"/>
          <w:numId w:val="3"/>
        </w:numPr>
        <w:spacing w:after="0"/>
        <w:rPr>
          <w:rFonts w:cstheme="minorHAnsi"/>
          <w:b/>
        </w:rPr>
      </w:pPr>
      <w:r w:rsidRPr="00354D4B">
        <w:rPr>
          <w:rFonts w:cstheme="minorHAnsi"/>
        </w:rPr>
        <w:t>Turystyka</w:t>
      </w:r>
    </w:p>
    <w:p w:rsidR="001E0DCC" w:rsidRPr="00354D4B" w:rsidRDefault="001E0DCC" w:rsidP="00C44DDC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354D4B">
        <w:rPr>
          <w:rFonts w:cstheme="minorHAnsi"/>
        </w:rPr>
        <w:t>Edukacja, nauka, kultura, sport i informacja</w:t>
      </w:r>
    </w:p>
    <w:p w:rsidR="001E0DCC" w:rsidRPr="00354D4B" w:rsidRDefault="001E0DCC" w:rsidP="00C44DDC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354D4B">
        <w:rPr>
          <w:rFonts w:cstheme="minorHAnsi"/>
        </w:rPr>
        <w:t>Społeczeństwo i partnerstwo</w:t>
      </w:r>
    </w:p>
    <w:p w:rsidR="001E0DCC" w:rsidRPr="00354D4B" w:rsidRDefault="001E0DCC" w:rsidP="00C44DDC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354D4B">
        <w:rPr>
          <w:rFonts w:cstheme="minorHAnsi"/>
        </w:rPr>
        <w:t>Przedsiębiorczość i innowacyjność</w:t>
      </w:r>
    </w:p>
    <w:p w:rsidR="001E0DCC" w:rsidRPr="00354D4B" w:rsidRDefault="001E0DCC" w:rsidP="00C44DDC">
      <w:pPr>
        <w:spacing w:after="0"/>
        <w:rPr>
          <w:rFonts w:cstheme="minorHAnsi"/>
          <w:b/>
        </w:rPr>
      </w:pPr>
      <w:r w:rsidRPr="00354D4B">
        <w:rPr>
          <w:rFonts w:cstheme="minorHAnsi"/>
          <w:b/>
        </w:rPr>
        <w:sym w:font="Symbol" w:char="F0FF"/>
      </w:r>
      <w:r w:rsidRPr="00354D4B">
        <w:rPr>
          <w:rFonts w:cstheme="minorHAnsi"/>
          <w:b/>
        </w:rPr>
        <w:t xml:space="preserve"> C.7. Włączenie społeczne i podnoszenie poziomu życia</w:t>
      </w:r>
    </w:p>
    <w:p w:rsidR="001E0DCC" w:rsidRPr="00354D4B" w:rsidRDefault="001E0DCC" w:rsidP="00C44DDC">
      <w:pPr>
        <w:spacing w:after="0"/>
        <w:ind w:left="709"/>
        <w:rPr>
          <w:rFonts w:cstheme="minorHAnsi"/>
        </w:rPr>
      </w:pPr>
      <w:r w:rsidRPr="00354D4B">
        <w:rPr>
          <w:rFonts w:cstheme="minorHAnsi"/>
          <w:b/>
        </w:rPr>
        <w:t xml:space="preserve">Zgodność z </w:t>
      </w:r>
      <w:proofErr w:type="spellStart"/>
      <w:r w:rsidRPr="00354D4B">
        <w:rPr>
          <w:rFonts w:cstheme="minorHAnsi"/>
          <w:b/>
        </w:rPr>
        <w:t>makrosferą</w:t>
      </w:r>
      <w:proofErr w:type="spellEnd"/>
      <w:r w:rsidRPr="00354D4B">
        <w:rPr>
          <w:rFonts w:cstheme="minorHAnsi"/>
        </w:rPr>
        <w:t xml:space="preserve"> (zgodność z </w:t>
      </w:r>
      <w:proofErr w:type="spellStart"/>
      <w:r w:rsidRPr="00354D4B">
        <w:rPr>
          <w:rFonts w:cstheme="minorHAnsi"/>
        </w:rPr>
        <w:t>makrosferą</w:t>
      </w:r>
      <w:proofErr w:type="spellEnd"/>
      <w:r w:rsidRPr="00354D4B">
        <w:rPr>
          <w:rFonts w:cstheme="minorHAnsi"/>
        </w:rPr>
        <w:t xml:space="preserve"> Strategii Rozwoju Województwa Dolnośląskiego 2020)</w:t>
      </w:r>
    </w:p>
    <w:p w:rsidR="001E0DCC" w:rsidRPr="00354D4B" w:rsidRDefault="001E0DCC" w:rsidP="00C44DDC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354D4B">
        <w:rPr>
          <w:rFonts w:cstheme="minorHAnsi"/>
        </w:rPr>
        <w:t>Infrastruktura</w:t>
      </w:r>
    </w:p>
    <w:p w:rsidR="001E0DCC" w:rsidRPr="00354D4B" w:rsidRDefault="001E0DCC" w:rsidP="00C44DDC">
      <w:pPr>
        <w:pStyle w:val="Akapitzlist"/>
        <w:numPr>
          <w:ilvl w:val="0"/>
          <w:numId w:val="3"/>
        </w:numPr>
        <w:spacing w:after="0"/>
        <w:rPr>
          <w:rFonts w:cstheme="minorHAnsi"/>
          <w:b/>
        </w:rPr>
      </w:pPr>
      <w:r w:rsidRPr="00354D4B">
        <w:rPr>
          <w:rFonts w:cstheme="minorHAnsi"/>
        </w:rPr>
        <w:t>Rozwój Obszarów miejskich i wiejskich</w:t>
      </w:r>
    </w:p>
    <w:p w:rsidR="001E0DCC" w:rsidRPr="00354D4B" w:rsidRDefault="001E0DCC" w:rsidP="00C44DDC">
      <w:pPr>
        <w:pStyle w:val="Akapitzlist"/>
        <w:numPr>
          <w:ilvl w:val="0"/>
          <w:numId w:val="3"/>
        </w:numPr>
        <w:spacing w:after="0"/>
        <w:rPr>
          <w:rFonts w:cstheme="minorHAnsi"/>
          <w:b/>
        </w:rPr>
      </w:pPr>
      <w:r w:rsidRPr="00354D4B">
        <w:rPr>
          <w:rFonts w:cstheme="minorHAnsi"/>
        </w:rPr>
        <w:t>Turystyka</w:t>
      </w:r>
    </w:p>
    <w:p w:rsidR="001E0DCC" w:rsidRPr="00354D4B" w:rsidRDefault="001E0DCC" w:rsidP="00C44DDC">
      <w:pPr>
        <w:pStyle w:val="Akapitzlist"/>
        <w:numPr>
          <w:ilvl w:val="0"/>
          <w:numId w:val="3"/>
        </w:numPr>
        <w:spacing w:after="0"/>
        <w:rPr>
          <w:rFonts w:cstheme="minorHAnsi"/>
          <w:b/>
        </w:rPr>
      </w:pPr>
      <w:r w:rsidRPr="00354D4B">
        <w:rPr>
          <w:rFonts w:cstheme="minorHAnsi"/>
        </w:rPr>
        <w:t>Zdrowie i bezpieczeństwo</w:t>
      </w:r>
    </w:p>
    <w:p w:rsidR="001E0DCC" w:rsidRPr="00354D4B" w:rsidRDefault="001E0DCC" w:rsidP="00C44DDC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354D4B">
        <w:rPr>
          <w:rFonts w:cstheme="minorHAnsi"/>
        </w:rPr>
        <w:t>Społeczeństwo i partnerstwo</w:t>
      </w:r>
    </w:p>
    <w:p w:rsidR="001E0DCC" w:rsidRPr="00354D4B" w:rsidRDefault="001E0DCC" w:rsidP="00C44DDC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354D4B">
        <w:rPr>
          <w:rFonts w:cstheme="minorHAnsi"/>
        </w:rPr>
        <w:t>Przedsiębiorczość i innowacyjność</w:t>
      </w:r>
    </w:p>
    <w:p w:rsidR="00C44DDC" w:rsidRPr="00354D4B" w:rsidRDefault="00C44DDC" w:rsidP="00C44DDC">
      <w:pPr>
        <w:spacing w:after="0"/>
        <w:rPr>
          <w:rFonts w:cstheme="minorHAnsi"/>
          <w:b/>
        </w:rPr>
      </w:pPr>
      <w:r w:rsidRPr="00354D4B">
        <w:rPr>
          <w:rFonts w:cstheme="minorHAnsi"/>
          <w:b/>
        </w:rPr>
        <w:sym w:font="Symbol" w:char="F0FF"/>
      </w:r>
      <w:r w:rsidRPr="00354D4B">
        <w:rPr>
          <w:rFonts w:cstheme="minorHAnsi"/>
          <w:b/>
        </w:rPr>
        <w:t xml:space="preserve"> C.7. Podniesienie poziomu edukacji, kształcenie ustawiczne</w:t>
      </w:r>
    </w:p>
    <w:p w:rsidR="00C44DDC" w:rsidRPr="00354D4B" w:rsidRDefault="00C44DDC" w:rsidP="00C44DDC">
      <w:pPr>
        <w:spacing w:after="0"/>
        <w:ind w:left="709"/>
        <w:rPr>
          <w:rFonts w:cstheme="minorHAnsi"/>
        </w:rPr>
      </w:pPr>
      <w:r w:rsidRPr="00354D4B">
        <w:rPr>
          <w:rFonts w:cstheme="minorHAnsi"/>
          <w:b/>
        </w:rPr>
        <w:t xml:space="preserve">Zgodność z </w:t>
      </w:r>
      <w:proofErr w:type="spellStart"/>
      <w:r w:rsidRPr="00354D4B">
        <w:rPr>
          <w:rFonts w:cstheme="minorHAnsi"/>
          <w:b/>
        </w:rPr>
        <w:t>makrosferą</w:t>
      </w:r>
      <w:proofErr w:type="spellEnd"/>
      <w:r w:rsidRPr="00354D4B">
        <w:rPr>
          <w:rFonts w:cstheme="minorHAnsi"/>
        </w:rPr>
        <w:t xml:space="preserve"> (zgodność z </w:t>
      </w:r>
      <w:proofErr w:type="spellStart"/>
      <w:r w:rsidRPr="00354D4B">
        <w:rPr>
          <w:rFonts w:cstheme="minorHAnsi"/>
        </w:rPr>
        <w:t>makrosferą</w:t>
      </w:r>
      <w:proofErr w:type="spellEnd"/>
      <w:r w:rsidRPr="00354D4B">
        <w:rPr>
          <w:rFonts w:cstheme="minorHAnsi"/>
        </w:rPr>
        <w:t xml:space="preserve"> Strategii Rozwoju Województwa Dolnośląskiego 2020)</w:t>
      </w:r>
    </w:p>
    <w:p w:rsidR="00C44DDC" w:rsidRPr="00354D4B" w:rsidRDefault="00C44DDC" w:rsidP="00C44DDC">
      <w:pPr>
        <w:pStyle w:val="Akapitzlist"/>
        <w:numPr>
          <w:ilvl w:val="0"/>
          <w:numId w:val="3"/>
        </w:numPr>
        <w:spacing w:after="0"/>
        <w:rPr>
          <w:rFonts w:cstheme="minorHAnsi"/>
          <w:b/>
        </w:rPr>
      </w:pPr>
      <w:r w:rsidRPr="00354D4B">
        <w:rPr>
          <w:rFonts w:cstheme="minorHAnsi"/>
        </w:rPr>
        <w:t>Rozwój Obszarów miejskich i wiejskich</w:t>
      </w:r>
    </w:p>
    <w:p w:rsidR="00C44DDC" w:rsidRPr="00354D4B" w:rsidRDefault="00C44DDC" w:rsidP="00C44DDC">
      <w:pPr>
        <w:pStyle w:val="Akapitzlist"/>
        <w:numPr>
          <w:ilvl w:val="0"/>
          <w:numId w:val="3"/>
        </w:numPr>
        <w:spacing w:after="0"/>
        <w:rPr>
          <w:rFonts w:cstheme="minorHAnsi"/>
          <w:b/>
        </w:rPr>
      </w:pPr>
      <w:r w:rsidRPr="00354D4B">
        <w:rPr>
          <w:rFonts w:cstheme="minorHAnsi"/>
        </w:rPr>
        <w:t>Zdrowie i bezpieczeństwo</w:t>
      </w:r>
    </w:p>
    <w:p w:rsidR="00C44DDC" w:rsidRPr="00354D4B" w:rsidRDefault="00C44DDC" w:rsidP="00C44DDC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354D4B">
        <w:rPr>
          <w:rFonts w:cstheme="minorHAnsi"/>
        </w:rPr>
        <w:t>Edukacja, nauka, kultura, sport i informacja</w:t>
      </w:r>
    </w:p>
    <w:p w:rsidR="00C44DDC" w:rsidRPr="00354D4B" w:rsidRDefault="00C44DDC" w:rsidP="00C44DDC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354D4B">
        <w:rPr>
          <w:rFonts w:cstheme="minorHAnsi"/>
        </w:rPr>
        <w:t>Społeczeństwo i partnerstwo</w:t>
      </w:r>
    </w:p>
    <w:p w:rsidR="00C44DDC" w:rsidRPr="00354D4B" w:rsidRDefault="00C44DDC" w:rsidP="00C44DDC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354D4B">
        <w:rPr>
          <w:rFonts w:cstheme="minorHAnsi"/>
        </w:rPr>
        <w:t>Przedsiębiorczość i innowacyjność</w:t>
      </w:r>
    </w:p>
    <w:p w:rsidR="00C44DDC" w:rsidRPr="00354D4B" w:rsidRDefault="00C44DDC" w:rsidP="00C44DDC">
      <w:pPr>
        <w:spacing w:after="0"/>
        <w:ind w:left="1069"/>
        <w:rPr>
          <w:rFonts w:cstheme="minorHAnsi"/>
        </w:rPr>
      </w:pPr>
    </w:p>
    <w:p w:rsidR="00C44DDC" w:rsidRPr="00354D4B" w:rsidRDefault="00C44DDC" w:rsidP="00C44DDC">
      <w:pPr>
        <w:spacing w:after="0"/>
        <w:rPr>
          <w:rFonts w:cstheme="minorHAnsi"/>
          <w:b/>
        </w:rPr>
      </w:pPr>
      <w:r w:rsidRPr="00354D4B">
        <w:rPr>
          <w:rFonts w:cstheme="minorHAnsi"/>
          <w:b/>
          <w:color w:val="FF0000"/>
        </w:rPr>
        <w:t xml:space="preserve">Lokalizacja inicjatywy projektowej </w:t>
      </w:r>
      <w:r w:rsidRPr="00354D4B">
        <w:rPr>
          <w:rFonts w:cstheme="minorHAnsi"/>
          <w:i/>
        </w:rPr>
        <w:t xml:space="preserve">(województwo, </w:t>
      </w:r>
      <w:proofErr w:type="spellStart"/>
      <w:r w:rsidRPr="00354D4B">
        <w:rPr>
          <w:rFonts w:cstheme="minorHAnsi"/>
          <w:i/>
        </w:rPr>
        <w:t>powiat</w:t>
      </w:r>
      <w:proofErr w:type="gramStart"/>
      <w:r w:rsidRPr="00354D4B">
        <w:rPr>
          <w:rFonts w:cstheme="minorHAnsi"/>
          <w:i/>
        </w:rPr>
        <w:t>,gmina</w:t>
      </w:r>
      <w:proofErr w:type="spellEnd"/>
      <w:proofErr w:type="gramEnd"/>
      <w:r w:rsidRPr="00354D4B">
        <w:rPr>
          <w:rFonts w:cstheme="minorHAnsi"/>
          <w:i/>
        </w:rPr>
        <w:t xml:space="preserve">) </w:t>
      </w:r>
      <w:r w:rsidRPr="00354D4B">
        <w:rPr>
          <w:rFonts w:cstheme="minorHAnsi"/>
          <w:b/>
        </w:rPr>
        <w:t>:………………………………………………….</w:t>
      </w:r>
    </w:p>
    <w:p w:rsidR="002468B2" w:rsidRPr="00354D4B" w:rsidRDefault="002468B2" w:rsidP="00C44DDC">
      <w:pPr>
        <w:spacing w:after="0"/>
        <w:rPr>
          <w:rFonts w:cstheme="minorHAnsi"/>
          <w:b/>
          <w:color w:val="FF0000"/>
        </w:rPr>
      </w:pPr>
    </w:p>
    <w:p w:rsidR="00C44DDC" w:rsidRPr="00354D4B" w:rsidRDefault="00C44DDC" w:rsidP="00C44DDC">
      <w:pPr>
        <w:spacing w:after="0"/>
        <w:rPr>
          <w:rFonts w:cstheme="minorHAnsi"/>
          <w:b/>
        </w:rPr>
      </w:pPr>
      <w:r w:rsidRPr="00354D4B">
        <w:rPr>
          <w:rFonts w:cstheme="minorHAnsi"/>
          <w:b/>
          <w:color w:val="FF0000"/>
        </w:rPr>
        <w:t>Zasięg oddziaływania:</w:t>
      </w:r>
      <w:r w:rsidRPr="00354D4B">
        <w:rPr>
          <w:rFonts w:cstheme="minorHAnsi"/>
          <w:b/>
        </w:rPr>
        <w:t xml:space="preserve"> </w:t>
      </w:r>
    </w:p>
    <w:p w:rsidR="00C44DDC" w:rsidRPr="00354D4B" w:rsidRDefault="00C44DDC" w:rsidP="00C44DDC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354D4B">
        <w:rPr>
          <w:rFonts w:cstheme="minorHAnsi"/>
        </w:rPr>
        <w:t>Lokalny</w:t>
      </w:r>
    </w:p>
    <w:p w:rsidR="00C44DDC" w:rsidRPr="00354D4B" w:rsidRDefault="00C44DDC" w:rsidP="00C44DDC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proofErr w:type="spellStart"/>
      <w:r w:rsidRPr="00354D4B">
        <w:rPr>
          <w:rFonts w:cstheme="minorHAnsi"/>
        </w:rPr>
        <w:t>Subregionalny</w:t>
      </w:r>
      <w:proofErr w:type="spellEnd"/>
    </w:p>
    <w:p w:rsidR="00C44DDC" w:rsidRPr="00354D4B" w:rsidRDefault="00C44DDC" w:rsidP="00C44DDC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354D4B">
        <w:rPr>
          <w:rFonts w:cstheme="minorHAnsi"/>
        </w:rPr>
        <w:t>Regionalny</w:t>
      </w:r>
    </w:p>
    <w:p w:rsidR="00C44DDC" w:rsidRPr="00354D4B" w:rsidRDefault="00C44DDC" w:rsidP="00C44DDC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354D4B">
        <w:rPr>
          <w:rFonts w:cstheme="minorHAnsi"/>
        </w:rPr>
        <w:t>Ponadregionalny</w:t>
      </w:r>
    </w:p>
    <w:p w:rsidR="002468B2" w:rsidRPr="00354D4B" w:rsidRDefault="002468B2">
      <w:pPr>
        <w:rPr>
          <w:rFonts w:cstheme="minorHAnsi"/>
          <w:b/>
        </w:rPr>
      </w:pPr>
      <w:r w:rsidRPr="00354D4B">
        <w:rPr>
          <w:rFonts w:cstheme="minorHAnsi"/>
          <w:b/>
        </w:rPr>
        <w:br w:type="page"/>
      </w:r>
    </w:p>
    <w:p w:rsidR="00C44DDC" w:rsidRPr="00354D4B" w:rsidRDefault="00C44DDC" w:rsidP="00C44DDC">
      <w:pPr>
        <w:spacing w:after="0"/>
        <w:rPr>
          <w:rFonts w:cstheme="minorHAnsi"/>
          <w:b/>
        </w:rPr>
      </w:pPr>
      <w:r w:rsidRPr="00354D4B">
        <w:rPr>
          <w:rFonts w:cstheme="minorHAnsi"/>
          <w:b/>
          <w:color w:val="FF0000"/>
        </w:rPr>
        <w:lastRenderedPageBreak/>
        <w:t>Typ inicjatywy:</w:t>
      </w:r>
    </w:p>
    <w:p w:rsidR="00C44DDC" w:rsidRPr="00354D4B" w:rsidRDefault="00C44DDC" w:rsidP="00B10C0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54D4B">
        <w:rPr>
          <w:rFonts w:eastAsia="Times New Roman" w:cstheme="minorHAnsi"/>
          <w:b/>
          <w:bCs/>
          <w:szCs w:val="24"/>
          <w:lang w:eastAsia="pl-PL"/>
        </w:rPr>
        <w:t>Inicjatywa infrastrukturalna</w:t>
      </w:r>
      <w:r w:rsidR="00B10C01" w:rsidRPr="00354D4B">
        <w:rPr>
          <w:rFonts w:eastAsia="Times New Roman" w:cstheme="minorHAnsi"/>
          <w:szCs w:val="24"/>
          <w:lang w:eastAsia="pl-PL"/>
        </w:rPr>
        <w:t xml:space="preserve"> -</w:t>
      </w:r>
      <w:r w:rsidRPr="00354D4B">
        <w:rPr>
          <w:rFonts w:eastAsia="Times New Roman" w:cstheme="minorHAnsi"/>
          <w:szCs w:val="24"/>
          <w:lang w:eastAsia="pl-PL"/>
        </w:rPr>
        <w:t xml:space="preserve">Inicjatywa odpowiadająca zakresowi wsparcia Europejskiego Funduszu Rozwoju Regionalnego lub podobnych funduszy, tj. w </w:t>
      </w:r>
      <w:proofErr w:type="gramStart"/>
      <w:r w:rsidRPr="00354D4B">
        <w:rPr>
          <w:rFonts w:eastAsia="Times New Roman" w:cstheme="minorHAnsi"/>
          <w:szCs w:val="24"/>
          <w:lang w:eastAsia="pl-PL"/>
        </w:rPr>
        <w:t>szczególności Inicjatywy</w:t>
      </w:r>
      <w:proofErr w:type="gramEnd"/>
      <w:r w:rsidRPr="00354D4B">
        <w:rPr>
          <w:rFonts w:eastAsia="Times New Roman" w:cstheme="minorHAnsi"/>
          <w:szCs w:val="24"/>
          <w:lang w:eastAsia="pl-PL"/>
        </w:rPr>
        <w:t xml:space="preserve"> dotyczące budowy/przebudowy różnego rodzaju infrastruktury, w tym infrastruktury społecznej, adaptacji budynków do pełnienia nowych funkcji, zakupu środków trwałych </w:t>
      </w:r>
      <w:r w:rsidR="00B10C01" w:rsidRPr="00354D4B">
        <w:rPr>
          <w:rFonts w:eastAsia="Times New Roman" w:cstheme="minorHAnsi"/>
          <w:szCs w:val="24"/>
          <w:lang w:eastAsia="pl-PL"/>
        </w:rPr>
        <w:br/>
      </w:r>
      <w:r w:rsidRPr="00354D4B">
        <w:rPr>
          <w:rFonts w:eastAsia="Times New Roman" w:cstheme="minorHAnsi"/>
          <w:szCs w:val="24"/>
          <w:lang w:eastAsia="pl-PL"/>
        </w:rPr>
        <w:t>i wyposażenia, wsparcia inwestycyjnego dla przedsiębiorców, etc... Inicjatywy popularnie zwane "twardymi".</w:t>
      </w:r>
    </w:p>
    <w:p w:rsidR="00B10C01" w:rsidRPr="00354D4B" w:rsidRDefault="00B10C01" w:rsidP="00B10C0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354D4B">
        <w:rPr>
          <w:rFonts w:eastAsia="Times New Roman" w:cstheme="minorHAnsi"/>
          <w:b/>
          <w:bCs/>
          <w:lang w:eastAsia="pl-PL"/>
        </w:rPr>
        <w:t>Inicjatywa społeczna -</w:t>
      </w:r>
      <w:r w:rsidRPr="00354D4B">
        <w:rPr>
          <w:rFonts w:eastAsia="Times New Roman" w:cstheme="minorHAnsi"/>
          <w:lang w:eastAsia="pl-PL"/>
        </w:rPr>
        <w:t xml:space="preserve">Inicjatywa odpowiadająca zakresowi wsparcia Europejskiego Funduszu Społecznego lub podobnych funduszy, tj. w </w:t>
      </w:r>
      <w:proofErr w:type="gramStart"/>
      <w:r w:rsidRPr="00354D4B">
        <w:rPr>
          <w:rFonts w:eastAsia="Times New Roman" w:cstheme="minorHAnsi"/>
          <w:lang w:eastAsia="pl-PL"/>
        </w:rPr>
        <w:t>szczególności projekty</w:t>
      </w:r>
      <w:proofErr w:type="gramEnd"/>
      <w:r w:rsidRPr="00354D4B">
        <w:rPr>
          <w:rFonts w:eastAsia="Times New Roman" w:cstheme="minorHAnsi"/>
          <w:lang w:eastAsia="pl-PL"/>
        </w:rPr>
        <w:t xml:space="preserve">, które wspierają rozwój kapitału ludzkiego i społecznego. Kategoria Inicjatyw społecznych nie obejmuje Inicjatyw dotyczących infrastruktury społecznej. Dotyczy </w:t>
      </w:r>
      <w:proofErr w:type="gramStart"/>
      <w:r w:rsidRPr="00354D4B">
        <w:rPr>
          <w:rFonts w:eastAsia="Times New Roman" w:cstheme="minorHAnsi"/>
          <w:lang w:eastAsia="pl-PL"/>
        </w:rPr>
        <w:t>wyłącznie Inicjatyw</w:t>
      </w:r>
      <w:proofErr w:type="gramEnd"/>
      <w:r w:rsidRPr="00354D4B">
        <w:rPr>
          <w:rFonts w:eastAsia="Times New Roman" w:cstheme="minorHAnsi"/>
          <w:lang w:eastAsia="pl-PL"/>
        </w:rPr>
        <w:t xml:space="preserve"> popularnie zwanych "miękkimi".</w:t>
      </w:r>
    </w:p>
    <w:p w:rsidR="007643B8" w:rsidRPr="00354D4B" w:rsidRDefault="007643B8" w:rsidP="007643B8">
      <w:p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54D4B">
        <w:rPr>
          <w:rFonts w:eastAsia="Times New Roman" w:cstheme="minorHAnsi"/>
          <w:b/>
          <w:color w:val="FF0000"/>
          <w:sz w:val="24"/>
          <w:szCs w:val="24"/>
          <w:lang w:eastAsia="pl-PL"/>
        </w:rPr>
        <w:t>Cel tematyczny:</w:t>
      </w:r>
    </w:p>
    <w:p w:rsidR="007643B8" w:rsidRPr="00354D4B" w:rsidRDefault="007643B8" w:rsidP="007643B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b/>
          <w:sz w:val="24"/>
          <w:szCs w:val="24"/>
          <w:lang w:eastAsia="pl-PL"/>
        </w:rPr>
        <w:sym w:font="Symbol" w:char="F0FF"/>
      </w:r>
      <w:r w:rsidRPr="00354D4B">
        <w:rPr>
          <w:rFonts w:eastAsia="Times New Roman" w:cstheme="minorHAnsi"/>
          <w:b/>
          <w:sz w:val="24"/>
          <w:szCs w:val="24"/>
          <w:lang w:eastAsia="pl-PL"/>
        </w:rPr>
        <w:t xml:space="preserve"> C.1. Wzmacnianie badań naukowych, rozwoju technologicznego i innowacji</w:t>
      </w:r>
    </w:p>
    <w:p w:rsidR="007643B8" w:rsidRPr="00354D4B" w:rsidRDefault="007643B8" w:rsidP="00D73256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Udoskonalenie </w:t>
      </w:r>
      <w:r w:rsidR="002468B2" w:rsidRPr="00354D4B">
        <w:rPr>
          <w:rFonts w:eastAsia="Times New Roman" w:cstheme="minorHAnsi"/>
          <w:sz w:val="24"/>
          <w:szCs w:val="24"/>
          <w:lang w:eastAsia="pl-PL"/>
        </w:rPr>
        <w:t>infrastruktury</w:t>
      </w:r>
      <w:r w:rsidRPr="00354D4B">
        <w:rPr>
          <w:rFonts w:eastAsia="Times New Roman" w:cstheme="minorHAnsi"/>
          <w:sz w:val="24"/>
          <w:szCs w:val="24"/>
          <w:lang w:eastAsia="pl-PL"/>
        </w:rPr>
        <w:t xml:space="preserve"> badań i innowacji i podnoszenie zdolności do tworzenia doskonałości w zakresie badań i innowacji oraz wspieranie ośrodków kompetencji</w:t>
      </w:r>
    </w:p>
    <w:p w:rsidR="007643B8" w:rsidRPr="00354D4B" w:rsidRDefault="007643B8" w:rsidP="00D73256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Promowanie inwestycji przedsiębiorstw w badania i </w:t>
      </w:r>
      <w:r w:rsidR="00D73256" w:rsidRPr="00354D4B">
        <w:rPr>
          <w:rFonts w:eastAsia="Times New Roman" w:cstheme="minorHAnsi"/>
          <w:sz w:val="24"/>
          <w:szCs w:val="24"/>
          <w:lang w:eastAsia="pl-PL"/>
        </w:rPr>
        <w:t>innowacje</w:t>
      </w:r>
      <w:r w:rsidRPr="00354D4B">
        <w:rPr>
          <w:rFonts w:eastAsia="Times New Roman" w:cstheme="minorHAnsi"/>
          <w:sz w:val="24"/>
          <w:szCs w:val="24"/>
          <w:lang w:eastAsia="pl-PL"/>
        </w:rPr>
        <w:t xml:space="preserve">, rozwoju produktów </w:t>
      </w:r>
      <w:r w:rsidR="00D73256" w:rsidRPr="00354D4B">
        <w:rPr>
          <w:rFonts w:eastAsia="Times New Roman" w:cstheme="minorHAnsi"/>
          <w:sz w:val="24"/>
          <w:szCs w:val="24"/>
          <w:lang w:eastAsia="pl-PL"/>
        </w:rPr>
        <w:br/>
      </w:r>
      <w:r w:rsidRPr="00354D4B">
        <w:rPr>
          <w:rFonts w:eastAsia="Times New Roman" w:cstheme="minorHAnsi"/>
          <w:sz w:val="24"/>
          <w:szCs w:val="24"/>
          <w:lang w:eastAsia="pl-PL"/>
        </w:rPr>
        <w:t>i usług, transferu technologii, innowacji społecznych i aplikacji z dziedzi</w:t>
      </w:r>
      <w:r w:rsidR="002468B2" w:rsidRPr="00354D4B">
        <w:rPr>
          <w:rFonts w:eastAsia="Times New Roman" w:cstheme="minorHAnsi"/>
          <w:sz w:val="24"/>
          <w:szCs w:val="24"/>
          <w:lang w:eastAsia="pl-PL"/>
        </w:rPr>
        <w:t>ny usług publicznych</w:t>
      </w:r>
    </w:p>
    <w:p w:rsidR="007643B8" w:rsidRPr="00354D4B" w:rsidRDefault="007643B8" w:rsidP="00D73256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Wspieranie badań technologicznych i stosowanych, linii pilotażowych, działań </w:t>
      </w:r>
      <w:r w:rsidR="00D73256" w:rsidRPr="00354D4B">
        <w:rPr>
          <w:rFonts w:eastAsia="Times New Roman" w:cstheme="minorHAnsi"/>
          <w:sz w:val="24"/>
          <w:szCs w:val="24"/>
          <w:lang w:eastAsia="pl-PL"/>
        </w:rPr>
        <w:br/>
      </w:r>
      <w:r w:rsidRPr="00354D4B">
        <w:rPr>
          <w:rFonts w:eastAsia="Times New Roman" w:cstheme="minorHAnsi"/>
          <w:sz w:val="24"/>
          <w:szCs w:val="24"/>
          <w:lang w:eastAsia="pl-PL"/>
        </w:rPr>
        <w:t>w zakresie wczesnej walidacji produktów i zaawansowanych zdolności produkcyjnych i pi</w:t>
      </w:r>
      <w:r w:rsidR="002468B2" w:rsidRPr="00354D4B">
        <w:rPr>
          <w:rFonts w:eastAsia="Times New Roman" w:cstheme="minorHAnsi"/>
          <w:sz w:val="24"/>
          <w:szCs w:val="24"/>
          <w:lang w:eastAsia="pl-PL"/>
        </w:rPr>
        <w:t>er</w:t>
      </w:r>
      <w:r w:rsidRPr="00354D4B">
        <w:rPr>
          <w:rFonts w:eastAsia="Times New Roman" w:cstheme="minorHAnsi"/>
          <w:sz w:val="24"/>
          <w:szCs w:val="24"/>
          <w:lang w:eastAsia="pl-PL"/>
        </w:rPr>
        <w:t xml:space="preserve">wszej produkcji </w:t>
      </w:r>
    </w:p>
    <w:p w:rsidR="007643B8" w:rsidRPr="00354D4B" w:rsidRDefault="007643B8" w:rsidP="00D73256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Żaden z powyższych</w:t>
      </w:r>
    </w:p>
    <w:p w:rsidR="007643B8" w:rsidRPr="00354D4B" w:rsidRDefault="007643B8" w:rsidP="00D73256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Nie jestem w stanie określić</w:t>
      </w:r>
    </w:p>
    <w:p w:rsidR="002468B2" w:rsidRPr="00354D4B" w:rsidRDefault="002468B2" w:rsidP="002468B2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643B8" w:rsidRPr="00354D4B" w:rsidRDefault="002468B2" w:rsidP="002468B2">
      <w:pPr>
        <w:pStyle w:val="Akapitzlist"/>
        <w:spacing w:before="100" w:beforeAutospacing="1" w:after="0" w:line="240" w:lineRule="auto"/>
        <w:ind w:left="0"/>
        <w:rPr>
          <w:rFonts w:eastAsia="Times New Roman" w:cstheme="minorHAnsi"/>
          <w:b/>
          <w:sz w:val="24"/>
          <w:szCs w:val="24"/>
          <w:lang w:eastAsia="pl-PL"/>
        </w:rPr>
      </w:pPr>
      <w:r w:rsidRPr="00354D4B">
        <w:rPr>
          <w:rFonts w:eastAsia="Times New Roman" w:cstheme="minorHAnsi"/>
          <w:b/>
          <w:sz w:val="24"/>
          <w:szCs w:val="24"/>
          <w:lang w:eastAsia="pl-PL"/>
        </w:rPr>
        <w:sym w:font="Symbol" w:char="F0FF"/>
      </w:r>
      <w:r w:rsidRPr="00354D4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643B8" w:rsidRPr="00354D4B">
        <w:rPr>
          <w:rFonts w:eastAsia="Times New Roman" w:cstheme="minorHAnsi"/>
          <w:b/>
          <w:sz w:val="24"/>
          <w:szCs w:val="24"/>
          <w:lang w:eastAsia="pl-PL"/>
        </w:rPr>
        <w:t xml:space="preserve">C.2. Zwiększanie dostępu do Technologii </w:t>
      </w:r>
      <w:proofErr w:type="spellStart"/>
      <w:r w:rsidR="007643B8" w:rsidRPr="00354D4B">
        <w:rPr>
          <w:rFonts w:eastAsia="Times New Roman" w:cstheme="minorHAnsi"/>
          <w:b/>
          <w:sz w:val="24"/>
          <w:szCs w:val="24"/>
          <w:lang w:eastAsia="pl-PL"/>
        </w:rPr>
        <w:t>Informacyjno</w:t>
      </w:r>
      <w:proofErr w:type="spellEnd"/>
      <w:r w:rsidR="007643B8" w:rsidRPr="00354D4B">
        <w:rPr>
          <w:rFonts w:eastAsia="Times New Roman" w:cstheme="minorHAnsi"/>
          <w:b/>
          <w:sz w:val="24"/>
          <w:szCs w:val="24"/>
          <w:lang w:eastAsia="pl-PL"/>
        </w:rPr>
        <w:t xml:space="preserve"> – Komunikacyjnych (TIK), ich wykorzystywania i jakości</w:t>
      </w:r>
    </w:p>
    <w:p w:rsidR="007643B8" w:rsidRPr="00354D4B" w:rsidRDefault="007643B8" w:rsidP="00D73256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Poszerzanie zakresu łączy szerokopasmowych oraz wprowadzenie szybkich sieci internetowych</w:t>
      </w:r>
    </w:p>
    <w:p w:rsidR="007643B8" w:rsidRPr="00354D4B" w:rsidRDefault="007643B8" w:rsidP="00D73256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Rozwój produktów i usług opartych na TIK, handlu elektronicznego oraz zwiększanie zapotrzebowania na TIK</w:t>
      </w:r>
    </w:p>
    <w:p w:rsidR="007643B8" w:rsidRPr="00354D4B" w:rsidRDefault="007643B8" w:rsidP="00D73256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Wzmocnienie zastosowań TIK dla e-administracji, e-learningu, e-integracji i e-</w:t>
      </w:r>
      <w:proofErr w:type="spellStart"/>
      <w:r w:rsidRPr="00354D4B">
        <w:rPr>
          <w:rFonts w:eastAsia="Times New Roman" w:cstheme="minorHAnsi"/>
          <w:sz w:val="24"/>
          <w:szCs w:val="24"/>
          <w:lang w:eastAsia="pl-PL"/>
        </w:rPr>
        <w:t>drowia</w:t>
      </w:r>
      <w:proofErr w:type="spellEnd"/>
    </w:p>
    <w:p w:rsidR="007643B8" w:rsidRPr="00354D4B" w:rsidRDefault="007643B8" w:rsidP="00D73256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Żaden z powyższych</w:t>
      </w:r>
    </w:p>
    <w:p w:rsidR="007643B8" w:rsidRPr="00354D4B" w:rsidRDefault="007643B8" w:rsidP="00D73256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Nie jestem w stanie określić</w:t>
      </w:r>
    </w:p>
    <w:p w:rsidR="007643B8" w:rsidRPr="00354D4B" w:rsidRDefault="002468B2" w:rsidP="002468B2">
      <w:p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54D4B">
        <w:rPr>
          <w:rFonts w:eastAsia="Times New Roman" w:cstheme="minorHAnsi"/>
          <w:b/>
          <w:sz w:val="24"/>
          <w:szCs w:val="24"/>
          <w:lang w:eastAsia="pl-PL"/>
        </w:rPr>
        <w:sym w:font="Symbol" w:char="F0FF"/>
      </w:r>
      <w:r w:rsidRPr="00354D4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643B8" w:rsidRPr="00354D4B">
        <w:rPr>
          <w:rFonts w:eastAsia="Times New Roman" w:cstheme="minorHAnsi"/>
          <w:b/>
          <w:sz w:val="24"/>
          <w:szCs w:val="24"/>
          <w:lang w:eastAsia="pl-PL"/>
        </w:rPr>
        <w:t>C.3. Zwiększanie konkurencyjności MŚP</w:t>
      </w:r>
    </w:p>
    <w:p w:rsidR="007643B8" w:rsidRPr="00354D4B" w:rsidRDefault="007643B8" w:rsidP="00D73256">
      <w:pPr>
        <w:numPr>
          <w:ilvl w:val="0"/>
          <w:numId w:val="20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Promowanie przedsiębiorczości, w szczególności poprzez ułatwianie gospodarczego </w:t>
      </w:r>
      <w:r w:rsidR="00D73256" w:rsidRPr="00354D4B">
        <w:rPr>
          <w:rFonts w:eastAsia="Times New Roman" w:cstheme="minorHAnsi"/>
          <w:sz w:val="24"/>
          <w:szCs w:val="24"/>
          <w:lang w:eastAsia="pl-PL"/>
        </w:rPr>
        <w:t>wykorzystywania</w:t>
      </w:r>
      <w:r w:rsidRPr="00354D4B">
        <w:rPr>
          <w:rFonts w:eastAsia="Times New Roman" w:cstheme="minorHAnsi"/>
          <w:sz w:val="24"/>
          <w:szCs w:val="24"/>
          <w:lang w:eastAsia="pl-PL"/>
        </w:rPr>
        <w:t xml:space="preserve"> nowych </w:t>
      </w:r>
      <w:r w:rsidR="00D73256" w:rsidRPr="00354D4B">
        <w:rPr>
          <w:rFonts w:eastAsia="Times New Roman" w:cstheme="minorHAnsi"/>
          <w:sz w:val="24"/>
          <w:szCs w:val="24"/>
          <w:lang w:eastAsia="pl-PL"/>
        </w:rPr>
        <w:t>pomysłów</w:t>
      </w:r>
      <w:r w:rsidRPr="00354D4B">
        <w:rPr>
          <w:rFonts w:eastAsia="Times New Roman" w:cstheme="minorHAnsi"/>
          <w:sz w:val="24"/>
          <w:szCs w:val="24"/>
          <w:lang w:eastAsia="pl-PL"/>
        </w:rPr>
        <w:t xml:space="preserve"> oraz wspieranie tworzenia nowych firm</w:t>
      </w:r>
    </w:p>
    <w:p w:rsidR="007643B8" w:rsidRPr="00354D4B" w:rsidRDefault="007643B8" w:rsidP="00D73256">
      <w:pPr>
        <w:numPr>
          <w:ilvl w:val="0"/>
          <w:numId w:val="20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Opracowanie nowych modeli biznesowych dla MSP, w szczególności w celu internacjonalizacji</w:t>
      </w:r>
    </w:p>
    <w:p w:rsidR="007643B8" w:rsidRPr="00354D4B" w:rsidRDefault="007643B8" w:rsidP="00D73256">
      <w:pPr>
        <w:numPr>
          <w:ilvl w:val="0"/>
          <w:numId w:val="20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Żaden z powyższych</w:t>
      </w:r>
    </w:p>
    <w:p w:rsidR="007643B8" w:rsidRPr="00354D4B" w:rsidRDefault="007643B8" w:rsidP="00D73256">
      <w:pPr>
        <w:numPr>
          <w:ilvl w:val="0"/>
          <w:numId w:val="20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lastRenderedPageBreak/>
        <w:t>Nie jestem w stanie określić</w:t>
      </w:r>
    </w:p>
    <w:p w:rsidR="007643B8" w:rsidRPr="00354D4B" w:rsidRDefault="00D73256" w:rsidP="00D73256">
      <w:p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54D4B">
        <w:rPr>
          <w:rFonts w:eastAsia="Times New Roman" w:cstheme="minorHAnsi"/>
          <w:b/>
          <w:sz w:val="24"/>
          <w:szCs w:val="24"/>
          <w:lang w:eastAsia="pl-PL"/>
        </w:rPr>
        <w:sym w:font="Symbol" w:char="F0FF"/>
      </w:r>
      <w:r w:rsidRPr="00354D4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643B8" w:rsidRPr="00354D4B">
        <w:rPr>
          <w:rFonts w:eastAsia="Times New Roman" w:cstheme="minorHAnsi"/>
          <w:b/>
          <w:sz w:val="24"/>
          <w:szCs w:val="24"/>
          <w:lang w:eastAsia="pl-PL"/>
        </w:rPr>
        <w:t>C.4. Wspieranie transformacji w kierunku gospodarki niskoemisyjnej we wszystkich sektorach</w:t>
      </w:r>
    </w:p>
    <w:p w:rsidR="007643B8" w:rsidRPr="00354D4B" w:rsidRDefault="007643B8" w:rsidP="00D73256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Promowanie produkcji i </w:t>
      </w:r>
      <w:r w:rsidR="00D73256" w:rsidRPr="00354D4B">
        <w:rPr>
          <w:rFonts w:eastAsia="Times New Roman" w:cstheme="minorHAnsi"/>
          <w:sz w:val="24"/>
          <w:szCs w:val="24"/>
          <w:lang w:eastAsia="pl-PL"/>
        </w:rPr>
        <w:t>dystrybucji</w:t>
      </w:r>
      <w:r w:rsidRPr="00354D4B">
        <w:rPr>
          <w:rFonts w:eastAsia="Times New Roman" w:cstheme="minorHAnsi"/>
          <w:sz w:val="24"/>
          <w:szCs w:val="24"/>
          <w:lang w:eastAsia="pl-PL"/>
        </w:rPr>
        <w:t xml:space="preserve"> odnawialnych źródeł energii</w:t>
      </w:r>
    </w:p>
    <w:p w:rsidR="007643B8" w:rsidRPr="00354D4B" w:rsidRDefault="007643B8" w:rsidP="00D73256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Promowanie efektywności energetycznej i wykorzystywania odnawialnych źródeł energii w MŚP</w:t>
      </w:r>
    </w:p>
    <w:p w:rsidR="007643B8" w:rsidRPr="00354D4B" w:rsidRDefault="007643B8" w:rsidP="00D73256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Wspieranie efektywności energetycznej i wykorzystywania odnawialnych źródeł energii w infrastrukturach publicznych i sektorze mieszkaniowym</w:t>
      </w:r>
    </w:p>
    <w:p w:rsidR="007643B8" w:rsidRPr="00354D4B" w:rsidRDefault="007643B8" w:rsidP="00D73256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Opracowanie inteligentnych systemów dystrybucji na niskich poziomach napięcia</w:t>
      </w:r>
    </w:p>
    <w:p w:rsidR="007643B8" w:rsidRPr="00354D4B" w:rsidRDefault="007643B8" w:rsidP="00D73256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Promowanie strategii niskoemisyjnych dla obszarów miejskich</w:t>
      </w:r>
    </w:p>
    <w:p w:rsidR="007643B8" w:rsidRPr="00354D4B" w:rsidRDefault="007643B8" w:rsidP="00D73256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Żaden z powyższych</w:t>
      </w:r>
    </w:p>
    <w:p w:rsidR="007643B8" w:rsidRPr="00354D4B" w:rsidRDefault="007643B8" w:rsidP="00D73256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Nie jestem w stanie określić</w:t>
      </w:r>
    </w:p>
    <w:p w:rsidR="007643B8" w:rsidRPr="00354D4B" w:rsidRDefault="00D73256" w:rsidP="007643B8">
      <w:p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54D4B">
        <w:rPr>
          <w:rFonts w:eastAsia="Times New Roman" w:cstheme="minorHAnsi"/>
          <w:b/>
          <w:sz w:val="24"/>
          <w:szCs w:val="24"/>
          <w:lang w:eastAsia="pl-PL"/>
        </w:rPr>
        <w:sym w:font="Symbol" w:char="F0FF"/>
      </w:r>
      <w:r w:rsidRPr="00354D4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643B8" w:rsidRPr="00354D4B">
        <w:rPr>
          <w:rFonts w:eastAsia="Times New Roman" w:cstheme="minorHAnsi"/>
          <w:b/>
          <w:sz w:val="24"/>
          <w:szCs w:val="24"/>
          <w:lang w:eastAsia="pl-PL"/>
        </w:rPr>
        <w:t>C.5. Promowanie dostosowania do zmiany klimatu, zapobiegania ryzyku i zarządzania ryzykiem</w:t>
      </w:r>
    </w:p>
    <w:p w:rsidR="007643B8" w:rsidRPr="00354D4B" w:rsidRDefault="007643B8" w:rsidP="00D73256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Wspieranie </w:t>
      </w:r>
      <w:r w:rsidR="00D73256" w:rsidRPr="00354D4B">
        <w:rPr>
          <w:rFonts w:eastAsia="Times New Roman" w:cstheme="minorHAnsi"/>
          <w:sz w:val="24"/>
          <w:szCs w:val="24"/>
          <w:lang w:eastAsia="pl-PL"/>
        </w:rPr>
        <w:t>wyspecjalizowanych</w:t>
      </w:r>
      <w:r w:rsidRPr="00354D4B">
        <w:rPr>
          <w:rFonts w:eastAsia="Times New Roman" w:cstheme="minorHAnsi"/>
          <w:sz w:val="24"/>
          <w:szCs w:val="24"/>
          <w:lang w:eastAsia="pl-PL"/>
        </w:rPr>
        <w:t xml:space="preserve"> inwestycji służących dostosowaniu do zmian klimatu</w:t>
      </w:r>
    </w:p>
    <w:p w:rsidR="007643B8" w:rsidRPr="00354D4B" w:rsidRDefault="007643B8" w:rsidP="00D73256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Promowanie inwestycji ukierunkowanych na konkretne rodzaje ryzyka, zapewniających odporność na klęski żywiołowe oraz stworzenie systemów zarządzania klęskami żywiołowymi</w:t>
      </w:r>
    </w:p>
    <w:p w:rsidR="007643B8" w:rsidRPr="00354D4B" w:rsidRDefault="007643B8" w:rsidP="00D73256">
      <w:pPr>
        <w:numPr>
          <w:ilvl w:val="0"/>
          <w:numId w:val="22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Żaden z powyższych</w:t>
      </w:r>
    </w:p>
    <w:p w:rsidR="007643B8" w:rsidRPr="00354D4B" w:rsidRDefault="007643B8" w:rsidP="00D73256">
      <w:pPr>
        <w:numPr>
          <w:ilvl w:val="0"/>
          <w:numId w:val="22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Nie jestem w stanie określić</w:t>
      </w:r>
    </w:p>
    <w:p w:rsidR="007643B8" w:rsidRPr="00354D4B" w:rsidRDefault="00D73256" w:rsidP="007643B8">
      <w:p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54D4B">
        <w:rPr>
          <w:rFonts w:eastAsia="Times New Roman" w:cstheme="minorHAnsi"/>
          <w:b/>
          <w:sz w:val="24"/>
          <w:szCs w:val="24"/>
          <w:lang w:eastAsia="pl-PL"/>
        </w:rPr>
        <w:sym w:font="Symbol" w:char="F0FF"/>
      </w:r>
      <w:r w:rsidRPr="00354D4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643B8" w:rsidRPr="00354D4B">
        <w:rPr>
          <w:rFonts w:eastAsia="Times New Roman" w:cstheme="minorHAnsi"/>
          <w:b/>
          <w:sz w:val="24"/>
          <w:szCs w:val="24"/>
          <w:lang w:eastAsia="pl-PL"/>
        </w:rPr>
        <w:t>C.6. Ochrona środowiska i promowanie efektywnego gospodarowania zasobami</w:t>
      </w:r>
    </w:p>
    <w:p w:rsidR="007643B8" w:rsidRPr="00354D4B" w:rsidRDefault="007643B8" w:rsidP="00D73256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Zaspokojenie znaczących potrzeb w zakresie inwestycji w sektorze odpadów w celu spełnienia wymogów dorobku prawnego dotyczącego środowiska</w:t>
      </w:r>
    </w:p>
    <w:p w:rsidR="007643B8" w:rsidRPr="00354D4B" w:rsidRDefault="007643B8" w:rsidP="00D73256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Zaspokojenie znaczących potrzeb w zakresie inwestycji w sektorze wodnym w celu spełnienia wymogów dorobku prawnego dotyczącego środowiska</w:t>
      </w:r>
    </w:p>
    <w:p w:rsidR="007643B8" w:rsidRPr="00354D4B" w:rsidRDefault="007643B8" w:rsidP="00D73256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Ochrona, promowanie i rozwój dziedzictwa kulturowego</w:t>
      </w:r>
    </w:p>
    <w:p w:rsidR="007643B8" w:rsidRPr="00354D4B" w:rsidRDefault="007643B8" w:rsidP="00D73256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Ochrona różnorodności </w:t>
      </w:r>
      <w:proofErr w:type="spellStart"/>
      <w:r w:rsidRPr="00354D4B">
        <w:rPr>
          <w:rFonts w:eastAsia="Times New Roman" w:cstheme="minorHAnsi"/>
          <w:sz w:val="24"/>
          <w:szCs w:val="24"/>
          <w:lang w:eastAsia="pl-PL"/>
        </w:rPr>
        <w:t>bilogicznej</w:t>
      </w:r>
      <w:proofErr w:type="spellEnd"/>
      <w:r w:rsidRPr="00354D4B">
        <w:rPr>
          <w:rFonts w:eastAsia="Times New Roman" w:cstheme="minorHAnsi"/>
          <w:sz w:val="24"/>
          <w:szCs w:val="24"/>
          <w:lang w:eastAsia="pl-PL"/>
        </w:rPr>
        <w:t xml:space="preserve">, ochrona gleby oraz promowanie usług ekosystemowych, w tym programu NATURA 2000 i zielonej </w:t>
      </w:r>
      <w:proofErr w:type="spellStart"/>
      <w:r w:rsidRPr="00354D4B">
        <w:rPr>
          <w:rFonts w:eastAsia="Times New Roman" w:cstheme="minorHAnsi"/>
          <w:sz w:val="24"/>
          <w:szCs w:val="24"/>
          <w:lang w:eastAsia="pl-PL"/>
        </w:rPr>
        <w:t>infrrastruktury</w:t>
      </w:r>
      <w:proofErr w:type="spellEnd"/>
    </w:p>
    <w:p w:rsidR="007643B8" w:rsidRPr="00354D4B" w:rsidRDefault="007643B8" w:rsidP="00D73256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Działania mające na celu poprawę stanu środowiska miejskiego, w tym rekultywacja terenów przemysłowych i </w:t>
      </w:r>
      <w:proofErr w:type="spellStart"/>
      <w:r w:rsidRPr="00354D4B">
        <w:rPr>
          <w:rFonts w:eastAsia="Times New Roman" w:cstheme="minorHAnsi"/>
          <w:sz w:val="24"/>
          <w:szCs w:val="24"/>
          <w:lang w:eastAsia="pl-PL"/>
        </w:rPr>
        <w:t>reduckja</w:t>
      </w:r>
      <w:proofErr w:type="spellEnd"/>
      <w:r w:rsidRPr="00354D4B">
        <w:rPr>
          <w:rFonts w:eastAsia="Times New Roman" w:cstheme="minorHAnsi"/>
          <w:sz w:val="24"/>
          <w:szCs w:val="24"/>
          <w:lang w:eastAsia="pl-PL"/>
        </w:rPr>
        <w:t xml:space="preserve"> zanieczyszczenia powietrza</w:t>
      </w:r>
    </w:p>
    <w:p w:rsidR="007643B8" w:rsidRPr="00354D4B" w:rsidRDefault="00D73256" w:rsidP="00D73256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54D4B">
        <w:rPr>
          <w:rFonts w:eastAsia="Times New Roman" w:cstheme="minorHAnsi"/>
          <w:b/>
          <w:sz w:val="24"/>
          <w:szCs w:val="24"/>
          <w:lang w:eastAsia="pl-PL"/>
        </w:rPr>
        <w:sym w:font="Symbol" w:char="F0FF"/>
      </w:r>
      <w:r w:rsidRPr="00354D4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643B8" w:rsidRPr="00354D4B">
        <w:rPr>
          <w:rFonts w:eastAsia="Times New Roman" w:cstheme="minorHAnsi"/>
          <w:b/>
          <w:sz w:val="24"/>
          <w:szCs w:val="24"/>
          <w:lang w:eastAsia="pl-PL"/>
        </w:rPr>
        <w:t>C.7. Promowanie transportu zorganizowanego z poszanowaniem zasady zrównoważonego rozwoju i usuwanie niedoborów przepustow</w:t>
      </w:r>
      <w:r w:rsidRPr="00354D4B">
        <w:rPr>
          <w:rFonts w:eastAsia="Times New Roman" w:cstheme="minorHAnsi"/>
          <w:b/>
          <w:sz w:val="24"/>
          <w:szCs w:val="24"/>
          <w:lang w:eastAsia="pl-PL"/>
        </w:rPr>
        <w:t>ości w działaniu najważniejszej</w:t>
      </w:r>
      <w:r w:rsidR="007643B8" w:rsidRPr="00354D4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54D4B">
        <w:rPr>
          <w:rFonts w:eastAsia="Times New Roman" w:cstheme="minorHAnsi"/>
          <w:b/>
          <w:sz w:val="24"/>
          <w:szCs w:val="24"/>
          <w:lang w:eastAsia="pl-PL"/>
        </w:rPr>
        <w:t>infrastruktury</w:t>
      </w:r>
    </w:p>
    <w:p w:rsidR="007643B8" w:rsidRPr="00354D4B" w:rsidRDefault="007643B8" w:rsidP="00D73256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Wspieranie multimodalnego jednolitego europejskiego obszaru transportu poprzez inwestowanie w europejską sieć transportową (TEN-T) </w:t>
      </w:r>
    </w:p>
    <w:p w:rsidR="007643B8" w:rsidRPr="00354D4B" w:rsidRDefault="007643B8" w:rsidP="00D73256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Zwiększanie mobilności regionalnej poprzez łączenie węzłów drugorzędnych </w:t>
      </w:r>
      <w:r w:rsidR="00D73256" w:rsidRPr="00354D4B">
        <w:rPr>
          <w:rFonts w:eastAsia="Times New Roman" w:cstheme="minorHAnsi"/>
          <w:sz w:val="24"/>
          <w:szCs w:val="24"/>
          <w:lang w:eastAsia="pl-PL"/>
        </w:rPr>
        <w:br/>
      </w:r>
      <w:r w:rsidRPr="00354D4B">
        <w:rPr>
          <w:rFonts w:eastAsia="Times New Roman" w:cstheme="minorHAnsi"/>
          <w:sz w:val="24"/>
          <w:szCs w:val="24"/>
          <w:lang w:eastAsia="pl-PL"/>
        </w:rPr>
        <w:t>i trzeciorzędnych z infrastrukturą TEN-T</w:t>
      </w:r>
    </w:p>
    <w:p w:rsidR="007643B8" w:rsidRPr="00354D4B" w:rsidRDefault="007643B8" w:rsidP="00D73256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354D4B">
        <w:rPr>
          <w:rFonts w:eastAsia="Times New Roman" w:cstheme="minorHAnsi"/>
          <w:sz w:val="24"/>
          <w:szCs w:val="24"/>
          <w:lang w:eastAsia="pl-PL"/>
        </w:rPr>
        <w:lastRenderedPageBreak/>
        <w:t>Rozwój przyjaznych</w:t>
      </w:r>
      <w:proofErr w:type="gramEnd"/>
      <w:r w:rsidRPr="00354D4B">
        <w:rPr>
          <w:rFonts w:eastAsia="Times New Roman" w:cstheme="minorHAnsi"/>
          <w:sz w:val="24"/>
          <w:szCs w:val="24"/>
          <w:lang w:eastAsia="pl-PL"/>
        </w:rPr>
        <w:t xml:space="preserve"> dla środowiska i niskoemisyjnych systemów transportu miejskiego i podmiejskiego oraz promowania mobilności miejskiej zgodnej </w:t>
      </w:r>
      <w:r w:rsidR="00D73256" w:rsidRPr="00354D4B">
        <w:rPr>
          <w:rFonts w:eastAsia="Times New Roman" w:cstheme="minorHAnsi"/>
          <w:sz w:val="24"/>
          <w:szCs w:val="24"/>
          <w:lang w:eastAsia="pl-PL"/>
        </w:rPr>
        <w:br/>
        <w:t>z zasadami zrównoważonego rozwoju</w:t>
      </w:r>
    </w:p>
    <w:p w:rsidR="007643B8" w:rsidRPr="00354D4B" w:rsidRDefault="00D73256" w:rsidP="00D73256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Rozwoju kompleksowego</w:t>
      </w:r>
      <w:r w:rsidR="007643B8" w:rsidRPr="00354D4B">
        <w:rPr>
          <w:rFonts w:eastAsia="Times New Roman" w:cstheme="minorHAnsi"/>
          <w:sz w:val="24"/>
          <w:szCs w:val="24"/>
          <w:lang w:eastAsia="pl-PL"/>
        </w:rPr>
        <w:t xml:space="preserve">, nowoczesnego i </w:t>
      </w:r>
      <w:proofErr w:type="spellStart"/>
      <w:r w:rsidR="007643B8" w:rsidRPr="00354D4B">
        <w:rPr>
          <w:rFonts w:eastAsia="Times New Roman" w:cstheme="minorHAnsi"/>
          <w:sz w:val="24"/>
          <w:szCs w:val="24"/>
          <w:lang w:eastAsia="pl-PL"/>
        </w:rPr>
        <w:t>introperacyjnego</w:t>
      </w:r>
      <w:proofErr w:type="spellEnd"/>
      <w:r w:rsidR="007643B8" w:rsidRPr="00354D4B">
        <w:rPr>
          <w:rFonts w:eastAsia="Times New Roman" w:cstheme="minorHAnsi"/>
          <w:sz w:val="24"/>
          <w:szCs w:val="24"/>
          <w:lang w:eastAsia="pl-PL"/>
        </w:rPr>
        <w:t xml:space="preserve"> systemu transportu kolejowego</w:t>
      </w:r>
    </w:p>
    <w:p w:rsidR="007643B8" w:rsidRPr="00354D4B" w:rsidRDefault="007643B8" w:rsidP="00D73256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Żaden z powyższych</w:t>
      </w:r>
    </w:p>
    <w:p w:rsidR="007643B8" w:rsidRPr="00354D4B" w:rsidRDefault="007643B8" w:rsidP="00D73256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Nie jestem w stanie określić </w:t>
      </w:r>
    </w:p>
    <w:p w:rsidR="007643B8" w:rsidRPr="00354D4B" w:rsidRDefault="007643B8" w:rsidP="007643B8">
      <w:p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54D4B">
        <w:rPr>
          <w:rFonts w:eastAsia="Times New Roman" w:cstheme="minorHAnsi"/>
          <w:b/>
          <w:sz w:val="24"/>
          <w:szCs w:val="24"/>
          <w:lang w:eastAsia="pl-PL"/>
        </w:rPr>
        <w:t xml:space="preserve">C.8. Wspieranie zatrudnienia i </w:t>
      </w:r>
      <w:proofErr w:type="gramStart"/>
      <w:r w:rsidRPr="00354D4B">
        <w:rPr>
          <w:rFonts w:eastAsia="Times New Roman" w:cstheme="minorHAnsi"/>
          <w:b/>
          <w:sz w:val="24"/>
          <w:szCs w:val="24"/>
          <w:lang w:eastAsia="pl-PL"/>
        </w:rPr>
        <w:t>mobilności pracowników</w:t>
      </w:r>
      <w:proofErr w:type="gramEnd"/>
    </w:p>
    <w:p w:rsidR="007643B8" w:rsidRPr="00354D4B" w:rsidRDefault="007643B8" w:rsidP="00A11192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Zapewnianie dostępu do zatrudnienia osobom poszukującym pracy i nieaktywnym zawodowo, w tym podejmowanie lokalnych inicjatyw na rzecz zatrudnienia Trwała integracja na rynku pracy ludzi młodych bez pracy, którzy nie uczestniczą </w:t>
      </w:r>
      <w:r w:rsidR="00A11192" w:rsidRPr="00354D4B">
        <w:rPr>
          <w:rFonts w:eastAsia="Times New Roman" w:cstheme="minorHAnsi"/>
          <w:sz w:val="24"/>
          <w:szCs w:val="24"/>
          <w:lang w:eastAsia="pl-PL"/>
        </w:rPr>
        <w:br/>
      </w:r>
      <w:r w:rsidRPr="00354D4B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A11192" w:rsidRPr="00354D4B">
        <w:rPr>
          <w:rFonts w:eastAsia="Times New Roman" w:cstheme="minorHAnsi"/>
          <w:sz w:val="24"/>
          <w:szCs w:val="24"/>
          <w:lang w:eastAsia="pl-PL"/>
        </w:rPr>
        <w:t>kształceniu</w:t>
      </w:r>
      <w:r w:rsidRPr="00354D4B">
        <w:rPr>
          <w:rFonts w:eastAsia="Times New Roman" w:cstheme="minorHAnsi"/>
          <w:sz w:val="24"/>
          <w:szCs w:val="24"/>
          <w:lang w:eastAsia="pl-PL"/>
        </w:rPr>
        <w:t xml:space="preserve"> lub szkoleniu</w:t>
      </w:r>
    </w:p>
    <w:p w:rsidR="007643B8" w:rsidRPr="00354D4B" w:rsidRDefault="007643B8" w:rsidP="00A11192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Praca na własny rachunek, przedsiębiorczość i tworzenie przedsiębiorstw</w:t>
      </w:r>
    </w:p>
    <w:p w:rsidR="007643B8" w:rsidRPr="00354D4B" w:rsidRDefault="007643B8" w:rsidP="00A11192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Równouprawnienie mężczyzn i kobiet oraz godzenie życia zawodowego i prywatnego</w:t>
      </w:r>
    </w:p>
    <w:p w:rsidR="007643B8" w:rsidRPr="00354D4B" w:rsidRDefault="007643B8" w:rsidP="00A11192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Przystosowanie pracowników, przedsiębiorstw i przedsiębiorców do zmian</w:t>
      </w:r>
    </w:p>
    <w:p w:rsidR="007643B8" w:rsidRPr="00354D4B" w:rsidRDefault="007643B8" w:rsidP="00A11192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Aktywne i zdrowe starzenie się</w:t>
      </w:r>
    </w:p>
    <w:p w:rsidR="007643B8" w:rsidRPr="00354D4B" w:rsidRDefault="007643B8" w:rsidP="00A11192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Modernizacja i </w:t>
      </w:r>
      <w:r w:rsidR="00A11192" w:rsidRPr="00354D4B">
        <w:rPr>
          <w:rFonts w:eastAsia="Times New Roman" w:cstheme="minorHAnsi"/>
          <w:sz w:val="24"/>
          <w:szCs w:val="24"/>
          <w:lang w:eastAsia="pl-PL"/>
        </w:rPr>
        <w:t>wzmocnienie</w:t>
      </w:r>
      <w:r w:rsidRPr="00354D4B">
        <w:rPr>
          <w:rFonts w:eastAsia="Times New Roman" w:cstheme="minorHAnsi"/>
          <w:sz w:val="24"/>
          <w:szCs w:val="24"/>
          <w:lang w:eastAsia="pl-PL"/>
        </w:rPr>
        <w:t xml:space="preserve"> roli instytucji działających na rynku pracy w tym działania mające na celu </w:t>
      </w:r>
      <w:proofErr w:type="gramStart"/>
      <w:r w:rsidRPr="00354D4B">
        <w:rPr>
          <w:rFonts w:eastAsia="Times New Roman" w:cstheme="minorHAnsi"/>
          <w:sz w:val="24"/>
          <w:szCs w:val="24"/>
          <w:lang w:eastAsia="pl-PL"/>
        </w:rPr>
        <w:t>zwiększenie transnarodowej</w:t>
      </w:r>
      <w:proofErr w:type="gramEnd"/>
      <w:r w:rsidRPr="00354D4B">
        <w:rPr>
          <w:rFonts w:eastAsia="Times New Roman" w:cstheme="minorHAnsi"/>
          <w:sz w:val="24"/>
          <w:szCs w:val="24"/>
          <w:lang w:eastAsia="pl-PL"/>
        </w:rPr>
        <w:t xml:space="preserve"> mobilności pracowników</w:t>
      </w:r>
    </w:p>
    <w:p w:rsidR="007643B8" w:rsidRPr="00354D4B" w:rsidRDefault="007643B8" w:rsidP="00A11192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Rozwój inkubatorów przedsiębiorczości oraz wsparcie inwestycyjne samo zatrudnienia i tworzenia przedsiębiorstw</w:t>
      </w:r>
    </w:p>
    <w:p w:rsidR="007643B8" w:rsidRPr="00354D4B" w:rsidRDefault="007643B8" w:rsidP="00A11192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Inicjatywy w zakresie rozwoju lokalnego oraz pomoc dla struktur świadczących usługi lokalne w tworzeniu nowych miejsc pracy, o ile takie działania są poza zakresem rozporządzenia</w:t>
      </w:r>
    </w:p>
    <w:p w:rsidR="007643B8" w:rsidRPr="00354D4B" w:rsidRDefault="007643B8" w:rsidP="00A11192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Inwestowanie w infrastrukturę dla publicznych służb zatrudnienia</w:t>
      </w:r>
    </w:p>
    <w:p w:rsidR="007643B8" w:rsidRPr="00354D4B" w:rsidRDefault="007643B8" w:rsidP="00A11192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Żaden z powyższych</w:t>
      </w:r>
    </w:p>
    <w:p w:rsidR="007643B8" w:rsidRPr="00354D4B" w:rsidRDefault="007643B8" w:rsidP="00A11192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Nie jestem w stanie określić</w:t>
      </w:r>
    </w:p>
    <w:p w:rsidR="007643B8" w:rsidRPr="00354D4B" w:rsidRDefault="007643B8" w:rsidP="007643B8">
      <w:p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54D4B">
        <w:rPr>
          <w:rFonts w:eastAsia="Times New Roman" w:cstheme="minorHAnsi"/>
          <w:b/>
          <w:sz w:val="24"/>
          <w:szCs w:val="24"/>
          <w:lang w:eastAsia="pl-PL"/>
        </w:rPr>
        <w:t>C.9. Wspieranie włączenia społecznego i walka z ubóstwem</w:t>
      </w:r>
    </w:p>
    <w:p w:rsidR="007643B8" w:rsidRPr="00354D4B" w:rsidRDefault="007643B8" w:rsidP="00A11192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Aktywna integracja</w:t>
      </w:r>
    </w:p>
    <w:p w:rsidR="007643B8" w:rsidRPr="00354D4B" w:rsidRDefault="007643B8" w:rsidP="00A11192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Integracja społeczności marginalizowanych, takich jak Romowie</w:t>
      </w:r>
    </w:p>
    <w:p w:rsidR="007643B8" w:rsidRPr="00354D4B" w:rsidRDefault="007643B8" w:rsidP="00A11192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Zwalczanie dyskryminacji ze względu na płeć, rasę lub pochodzenie </w:t>
      </w:r>
      <w:r w:rsidR="00A11192" w:rsidRPr="00354D4B">
        <w:rPr>
          <w:rFonts w:eastAsia="Times New Roman" w:cstheme="minorHAnsi"/>
          <w:sz w:val="24"/>
          <w:szCs w:val="24"/>
          <w:lang w:eastAsia="pl-PL"/>
        </w:rPr>
        <w:t>etniczne</w:t>
      </w:r>
      <w:r w:rsidRPr="00354D4B">
        <w:rPr>
          <w:rFonts w:eastAsia="Times New Roman" w:cstheme="minorHAnsi"/>
          <w:sz w:val="24"/>
          <w:szCs w:val="24"/>
          <w:lang w:eastAsia="pl-PL"/>
        </w:rPr>
        <w:t xml:space="preserve">, religię lub </w:t>
      </w:r>
      <w:proofErr w:type="gramStart"/>
      <w:r w:rsidRPr="00354D4B">
        <w:rPr>
          <w:rFonts w:eastAsia="Times New Roman" w:cstheme="minorHAnsi"/>
          <w:sz w:val="24"/>
          <w:szCs w:val="24"/>
          <w:lang w:eastAsia="pl-PL"/>
        </w:rPr>
        <w:t xml:space="preserve">światopogląd , </w:t>
      </w:r>
      <w:proofErr w:type="gramEnd"/>
      <w:r w:rsidRPr="00354D4B">
        <w:rPr>
          <w:rFonts w:eastAsia="Times New Roman" w:cstheme="minorHAnsi"/>
          <w:sz w:val="24"/>
          <w:szCs w:val="24"/>
          <w:lang w:eastAsia="pl-PL"/>
        </w:rPr>
        <w:t>niepełnosprawność, wiek lub orientację seksualną</w:t>
      </w:r>
    </w:p>
    <w:p w:rsidR="007643B8" w:rsidRPr="00354D4B" w:rsidRDefault="007643B8" w:rsidP="00A11192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Ułatwianie dostępu do niedrogich, trwałych oraz </w:t>
      </w:r>
      <w:proofErr w:type="gramStart"/>
      <w:r w:rsidRPr="00354D4B">
        <w:rPr>
          <w:rFonts w:eastAsia="Times New Roman" w:cstheme="minorHAnsi"/>
          <w:sz w:val="24"/>
          <w:szCs w:val="24"/>
          <w:lang w:eastAsia="pl-PL"/>
        </w:rPr>
        <w:t>wysokiej jakości</w:t>
      </w:r>
      <w:proofErr w:type="gramEnd"/>
      <w:r w:rsidRPr="00354D4B">
        <w:rPr>
          <w:rFonts w:eastAsia="Times New Roman" w:cstheme="minorHAnsi"/>
          <w:sz w:val="24"/>
          <w:szCs w:val="24"/>
          <w:lang w:eastAsia="pl-PL"/>
        </w:rPr>
        <w:t xml:space="preserve"> usług, w tym opieki zdrowotnej i usług socjalnych świadczonych w interesie ogólnym</w:t>
      </w:r>
    </w:p>
    <w:p w:rsidR="007643B8" w:rsidRPr="00354D4B" w:rsidRDefault="007643B8" w:rsidP="00A11192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Wspieranie gospodarki społecznej i przedsiębiorstw społecznych</w:t>
      </w:r>
    </w:p>
    <w:p w:rsidR="007643B8" w:rsidRPr="00354D4B" w:rsidRDefault="007643B8" w:rsidP="00A11192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Lokalne strategie </w:t>
      </w:r>
      <w:proofErr w:type="gramStart"/>
      <w:r w:rsidRPr="00354D4B">
        <w:rPr>
          <w:rFonts w:eastAsia="Times New Roman" w:cstheme="minorHAnsi"/>
          <w:sz w:val="24"/>
          <w:szCs w:val="24"/>
          <w:lang w:eastAsia="pl-PL"/>
        </w:rPr>
        <w:t>rozwoju realizowane</w:t>
      </w:r>
      <w:proofErr w:type="gramEnd"/>
      <w:r w:rsidRPr="00354D4B">
        <w:rPr>
          <w:rFonts w:eastAsia="Times New Roman" w:cstheme="minorHAnsi"/>
          <w:sz w:val="24"/>
          <w:szCs w:val="24"/>
          <w:lang w:eastAsia="pl-PL"/>
        </w:rPr>
        <w:t xml:space="preserve"> przez społeczność</w:t>
      </w:r>
    </w:p>
    <w:p w:rsidR="007643B8" w:rsidRPr="00354D4B" w:rsidRDefault="007643B8" w:rsidP="00A11192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Inwestycje w infrastrukturę zdrowotną i społeczną, które przyczyniają się do rozwoju krajowego regionalnego i lokalnego, zmniejszania nierówności w </w:t>
      </w:r>
      <w:r w:rsidR="00A11192" w:rsidRPr="00354D4B">
        <w:rPr>
          <w:rFonts w:eastAsia="Times New Roman" w:cstheme="minorHAnsi"/>
          <w:sz w:val="24"/>
          <w:szCs w:val="24"/>
          <w:lang w:eastAsia="pl-PL"/>
        </w:rPr>
        <w:t>zakresie stanu zdrowia</w:t>
      </w:r>
    </w:p>
    <w:p w:rsidR="007643B8" w:rsidRPr="00354D4B" w:rsidRDefault="007643B8" w:rsidP="00A11192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Wspieranie rewitalizacji fizycznej i gospodarczej ubogich społeczności miejskich </w:t>
      </w:r>
      <w:r w:rsidR="00A11192" w:rsidRPr="00354D4B">
        <w:rPr>
          <w:rFonts w:eastAsia="Times New Roman" w:cstheme="minorHAnsi"/>
          <w:sz w:val="24"/>
          <w:szCs w:val="24"/>
          <w:lang w:eastAsia="pl-PL"/>
        </w:rPr>
        <w:br/>
      </w:r>
      <w:r w:rsidRPr="00354D4B">
        <w:rPr>
          <w:rFonts w:eastAsia="Times New Roman" w:cstheme="minorHAnsi"/>
          <w:sz w:val="24"/>
          <w:szCs w:val="24"/>
          <w:lang w:eastAsia="pl-PL"/>
        </w:rPr>
        <w:t>i wiejskich</w:t>
      </w:r>
    </w:p>
    <w:p w:rsidR="007643B8" w:rsidRPr="00354D4B" w:rsidRDefault="007643B8" w:rsidP="00A11192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Wspieranie przedsiębiorczość </w:t>
      </w:r>
      <w:r w:rsidR="00A11192" w:rsidRPr="00354D4B">
        <w:rPr>
          <w:rFonts w:eastAsia="Times New Roman" w:cstheme="minorHAnsi"/>
          <w:sz w:val="24"/>
          <w:szCs w:val="24"/>
          <w:lang w:eastAsia="pl-PL"/>
        </w:rPr>
        <w:t>społecznej</w:t>
      </w:r>
    </w:p>
    <w:p w:rsidR="007643B8" w:rsidRPr="00354D4B" w:rsidRDefault="007643B8" w:rsidP="00A11192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Żaden z powyższych</w:t>
      </w:r>
    </w:p>
    <w:p w:rsidR="007643B8" w:rsidRPr="00354D4B" w:rsidRDefault="007643B8" w:rsidP="00A11192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Nie jestem w stanie określić</w:t>
      </w:r>
    </w:p>
    <w:p w:rsidR="007643B8" w:rsidRPr="00354D4B" w:rsidRDefault="007643B8" w:rsidP="007643B8">
      <w:p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54D4B">
        <w:rPr>
          <w:rFonts w:eastAsia="Times New Roman" w:cstheme="minorHAnsi"/>
          <w:b/>
          <w:sz w:val="24"/>
          <w:szCs w:val="24"/>
          <w:lang w:eastAsia="pl-PL"/>
        </w:rPr>
        <w:lastRenderedPageBreak/>
        <w:t>C.10. Inwestowanie w edukację, umiejętności i uczenie się przez całe życie</w:t>
      </w:r>
    </w:p>
    <w:p w:rsidR="007643B8" w:rsidRPr="00354D4B" w:rsidRDefault="007643B8" w:rsidP="00A11192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Ograniczenie przedwczesnego kończenie nauki szkolnej oraz zapewnienie równego dostępu do </w:t>
      </w:r>
      <w:proofErr w:type="gramStart"/>
      <w:r w:rsidRPr="00354D4B">
        <w:rPr>
          <w:rFonts w:eastAsia="Times New Roman" w:cstheme="minorHAnsi"/>
          <w:sz w:val="24"/>
          <w:szCs w:val="24"/>
          <w:lang w:eastAsia="pl-PL"/>
        </w:rPr>
        <w:t>dobrej jakości</w:t>
      </w:r>
      <w:proofErr w:type="gramEnd"/>
      <w:r w:rsidRPr="00354D4B">
        <w:rPr>
          <w:rFonts w:eastAsia="Times New Roman" w:cstheme="minorHAnsi"/>
          <w:sz w:val="24"/>
          <w:szCs w:val="24"/>
          <w:lang w:eastAsia="pl-PL"/>
        </w:rPr>
        <w:t xml:space="preserve"> edukacji elementarnej, kształcenia </w:t>
      </w:r>
      <w:r w:rsidR="00A11192" w:rsidRPr="00354D4B">
        <w:rPr>
          <w:rFonts w:eastAsia="Times New Roman" w:cstheme="minorHAnsi"/>
          <w:sz w:val="24"/>
          <w:szCs w:val="24"/>
          <w:lang w:eastAsia="pl-PL"/>
        </w:rPr>
        <w:t>podstawowego</w:t>
      </w:r>
      <w:r w:rsidRPr="00354D4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11192" w:rsidRPr="00354D4B">
        <w:rPr>
          <w:rFonts w:eastAsia="Times New Roman" w:cstheme="minorHAnsi"/>
          <w:sz w:val="24"/>
          <w:szCs w:val="24"/>
          <w:lang w:eastAsia="pl-PL"/>
        </w:rPr>
        <w:br/>
      </w:r>
      <w:r w:rsidRPr="00354D4B">
        <w:rPr>
          <w:rFonts w:eastAsia="Times New Roman" w:cstheme="minorHAnsi"/>
          <w:sz w:val="24"/>
          <w:szCs w:val="24"/>
          <w:lang w:eastAsia="pl-PL"/>
        </w:rPr>
        <w:t>i średniego</w:t>
      </w:r>
    </w:p>
    <w:p w:rsidR="007643B8" w:rsidRPr="00354D4B" w:rsidRDefault="007643B8" w:rsidP="00A11192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354D4B">
        <w:rPr>
          <w:rFonts w:eastAsia="Times New Roman" w:cstheme="minorHAnsi"/>
          <w:sz w:val="24"/>
          <w:szCs w:val="24"/>
          <w:lang w:eastAsia="pl-PL"/>
        </w:rPr>
        <w:t>Poprawa jakości</w:t>
      </w:r>
      <w:proofErr w:type="gramEnd"/>
      <w:r w:rsidRPr="00354D4B">
        <w:rPr>
          <w:rFonts w:eastAsia="Times New Roman" w:cstheme="minorHAnsi"/>
          <w:sz w:val="24"/>
          <w:szCs w:val="24"/>
          <w:lang w:eastAsia="pl-PL"/>
        </w:rPr>
        <w:t xml:space="preserve">, skuteczności i dostępności szkolnictwa wyższego oraz kształcenia na poziomie </w:t>
      </w:r>
      <w:r w:rsidR="00A11192" w:rsidRPr="00354D4B">
        <w:rPr>
          <w:rFonts w:eastAsia="Times New Roman" w:cstheme="minorHAnsi"/>
          <w:sz w:val="24"/>
          <w:szCs w:val="24"/>
          <w:lang w:eastAsia="pl-PL"/>
        </w:rPr>
        <w:t>równoważnym</w:t>
      </w:r>
      <w:r w:rsidRPr="00354D4B">
        <w:rPr>
          <w:rFonts w:eastAsia="Times New Roman" w:cstheme="minorHAnsi"/>
          <w:sz w:val="24"/>
          <w:szCs w:val="24"/>
          <w:lang w:eastAsia="pl-PL"/>
        </w:rPr>
        <w:t xml:space="preserve"> w celu zwiększenia udziału i poziomu osiągnięć</w:t>
      </w:r>
    </w:p>
    <w:p w:rsidR="007643B8" w:rsidRPr="00354D4B" w:rsidRDefault="007643B8" w:rsidP="00A11192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Poprawa </w:t>
      </w:r>
      <w:proofErr w:type="gramStart"/>
      <w:r w:rsidRPr="00354D4B">
        <w:rPr>
          <w:rFonts w:eastAsia="Times New Roman" w:cstheme="minorHAnsi"/>
          <w:sz w:val="24"/>
          <w:szCs w:val="24"/>
          <w:lang w:eastAsia="pl-PL"/>
        </w:rPr>
        <w:t>dostępności uczenia</w:t>
      </w:r>
      <w:proofErr w:type="gramEnd"/>
      <w:r w:rsidRPr="00354D4B">
        <w:rPr>
          <w:rFonts w:eastAsia="Times New Roman" w:cstheme="minorHAnsi"/>
          <w:sz w:val="24"/>
          <w:szCs w:val="24"/>
          <w:lang w:eastAsia="pl-PL"/>
        </w:rPr>
        <w:t xml:space="preserve"> się przez całe życie, podniesienie umiejętności </w:t>
      </w:r>
      <w:r w:rsidR="00A11192" w:rsidRPr="00354D4B">
        <w:rPr>
          <w:rFonts w:eastAsia="Times New Roman" w:cstheme="minorHAnsi"/>
          <w:sz w:val="24"/>
          <w:szCs w:val="24"/>
          <w:lang w:eastAsia="pl-PL"/>
        </w:rPr>
        <w:br/>
      </w:r>
      <w:r w:rsidRPr="00354D4B">
        <w:rPr>
          <w:rFonts w:eastAsia="Times New Roman" w:cstheme="minorHAnsi"/>
          <w:sz w:val="24"/>
          <w:szCs w:val="24"/>
          <w:lang w:eastAsia="pl-PL"/>
        </w:rPr>
        <w:t xml:space="preserve">i kwalifikacji siły roboczej i zwiększenie dopasowania systemów kształcenia </w:t>
      </w:r>
      <w:r w:rsidR="00A11192" w:rsidRPr="00354D4B">
        <w:rPr>
          <w:rFonts w:eastAsia="Times New Roman" w:cstheme="minorHAnsi"/>
          <w:sz w:val="24"/>
          <w:szCs w:val="24"/>
          <w:lang w:eastAsia="pl-PL"/>
        </w:rPr>
        <w:br/>
      </w:r>
      <w:r w:rsidRPr="00354D4B">
        <w:rPr>
          <w:rFonts w:eastAsia="Times New Roman" w:cstheme="minorHAnsi"/>
          <w:sz w:val="24"/>
          <w:szCs w:val="24"/>
          <w:lang w:eastAsia="pl-PL"/>
        </w:rPr>
        <w:t>i szkolenia do potrzeb rynku....</w:t>
      </w:r>
    </w:p>
    <w:p w:rsidR="007643B8" w:rsidRPr="00354D4B" w:rsidRDefault="007643B8" w:rsidP="00A11192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Inwestycje w edukację, umiejętności i uczenie się przez całe życie poprzez rozwój infrastruktury edukacyjnej i szkoleniowej</w:t>
      </w:r>
    </w:p>
    <w:p w:rsidR="007643B8" w:rsidRPr="00354D4B" w:rsidRDefault="007643B8" w:rsidP="00A11192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Żaden z powyższych</w:t>
      </w:r>
    </w:p>
    <w:p w:rsidR="007643B8" w:rsidRPr="00354D4B" w:rsidRDefault="007643B8" w:rsidP="00A11192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Nie jestem w stanie określić</w:t>
      </w:r>
    </w:p>
    <w:p w:rsidR="007643B8" w:rsidRPr="00354D4B" w:rsidRDefault="007643B8" w:rsidP="007643B8">
      <w:p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54D4B">
        <w:rPr>
          <w:rFonts w:eastAsia="Times New Roman" w:cstheme="minorHAnsi"/>
          <w:b/>
          <w:sz w:val="24"/>
          <w:szCs w:val="24"/>
          <w:lang w:eastAsia="pl-PL"/>
        </w:rPr>
        <w:t xml:space="preserve">C.11. Wzmocnienie potencjału instytucjonalnego i </w:t>
      </w:r>
      <w:proofErr w:type="gramStart"/>
      <w:r w:rsidRPr="00354D4B">
        <w:rPr>
          <w:rFonts w:eastAsia="Times New Roman" w:cstheme="minorHAnsi"/>
          <w:b/>
          <w:sz w:val="24"/>
          <w:szCs w:val="24"/>
          <w:lang w:eastAsia="pl-PL"/>
        </w:rPr>
        <w:t>skuteczności administracji</w:t>
      </w:r>
      <w:proofErr w:type="gramEnd"/>
      <w:r w:rsidRPr="00354D4B">
        <w:rPr>
          <w:rFonts w:eastAsia="Times New Roman" w:cstheme="minorHAnsi"/>
          <w:b/>
          <w:sz w:val="24"/>
          <w:szCs w:val="24"/>
          <w:lang w:eastAsia="pl-PL"/>
        </w:rPr>
        <w:t xml:space="preserve"> publicznej</w:t>
      </w:r>
    </w:p>
    <w:p w:rsidR="007643B8" w:rsidRPr="00354D4B" w:rsidRDefault="007643B8" w:rsidP="00A11192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Inwestycje w zdolności </w:t>
      </w:r>
      <w:r w:rsidR="00A11192" w:rsidRPr="00354D4B">
        <w:rPr>
          <w:rFonts w:eastAsia="Times New Roman" w:cstheme="minorHAnsi"/>
          <w:sz w:val="24"/>
          <w:szCs w:val="24"/>
          <w:lang w:eastAsia="pl-PL"/>
        </w:rPr>
        <w:t>instytucjonalne</w:t>
      </w:r>
      <w:r w:rsidRPr="00354D4B">
        <w:rPr>
          <w:rFonts w:eastAsia="Times New Roman" w:cstheme="minorHAnsi"/>
          <w:sz w:val="24"/>
          <w:szCs w:val="24"/>
          <w:lang w:eastAsia="pl-PL"/>
        </w:rPr>
        <w:t xml:space="preserve"> i w skuteczność administracji publicznej oraz usług publicznych w celu przeprowadzenia reform, z uwzględnieniem</w:t>
      </w:r>
      <w:r w:rsidR="00A11192" w:rsidRPr="00354D4B">
        <w:rPr>
          <w:rFonts w:eastAsia="Times New Roman" w:cstheme="minorHAnsi"/>
          <w:sz w:val="24"/>
          <w:szCs w:val="24"/>
          <w:lang w:eastAsia="pl-PL"/>
        </w:rPr>
        <w:t xml:space="preserve"> lepszego stanowienia </w:t>
      </w:r>
      <w:proofErr w:type="gramStart"/>
      <w:r w:rsidR="00A11192" w:rsidRPr="00354D4B">
        <w:rPr>
          <w:rFonts w:eastAsia="Times New Roman" w:cstheme="minorHAnsi"/>
          <w:sz w:val="24"/>
          <w:szCs w:val="24"/>
          <w:lang w:eastAsia="pl-PL"/>
        </w:rPr>
        <w:t>prawa .</w:t>
      </w:r>
      <w:proofErr w:type="gramEnd"/>
    </w:p>
    <w:p w:rsidR="007643B8" w:rsidRPr="00354D4B" w:rsidRDefault="007643B8" w:rsidP="00A11192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Budowanie potencjału podmiotów kształtujących politykę w zakresie zatrudnienia </w:t>
      </w:r>
      <w:r w:rsidR="00A11192" w:rsidRPr="00354D4B">
        <w:rPr>
          <w:rFonts w:eastAsia="Times New Roman" w:cstheme="minorHAnsi"/>
          <w:sz w:val="24"/>
          <w:szCs w:val="24"/>
          <w:lang w:eastAsia="pl-PL"/>
        </w:rPr>
        <w:br/>
      </w:r>
      <w:r w:rsidRPr="00354D4B">
        <w:rPr>
          <w:rFonts w:eastAsia="Times New Roman" w:cstheme="minorHAnsi"/>
          <w:sz w:val="24"/>
          <w:szCs w:val="24"/>
          <w:lang w:eastAsia="pl-PL"/>
        </w:rPr>
        <w:t xml:space="preserve">i edukacji oraz politykę społeczną i wspieranie paktów sektorowych </w:t>
      </w:r>
      <w:r w:rsidR="00A11192" w:rsidRPr="00354D4B">
        <w:rPr>
          <w:rFonts w:eastAsia="Times New Roman" w:cstheme="minorHAnsi"/>
          <w:sz w:val="24"/>
          <w:szCs w:val="24"/>
          <w:lang w:eastAsia="pl-PL"/>
        </w:rPr>
        <w:t>i terytorialnych</w:t>
      </w:r>
    </w:p>
    <w:p w:rsidR="007643B8" w:rsidRPr="00354D4B" w:rsidRDefault="007643B8" w:rsidP="00A11192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 xml:space="preserve">Zwiększanie zdolności instytucjonalnej i </w:t>
      </w:r>
      <w:proofErr w:type="gramStart"/>
      <w:r w:rsidRPr="00354D4B">
        <w:rPr>
          <w:rFonts w:eastAsia="Times New Roman" w:cstheme="minorHAnsi"/>
          <w:sz w:val="24"/>
          <w:szCs w:val="24"/>
          <w:lang w:eastAsia="pl-PL"/>
        </w:rPr>
        <w:t>skuteczności administracji</w:t>
      </w:r>
      <w:proofErr w:type="gramEnd"/>
      <w:r w:rsidRPr="00354D4B">
        <w:rPr>
          <w:rFonts w:eastAsia="Times New Roman" w:cstheme="minorHAnsi"/>
          <w:sz w:val="24"/>
          <w:szCs w:val="24"/>
          <w:lang w:eastAsia="pl-PL"/>
        </w:rPr>
        <w:t xml:space="preserve"> publicznej poprzez wzmacnianie potencjału instytucjonalnego i skuteczności administracji publicznej oraz służb publicznych</w:t>
      </w:r>
    </w:p>
    <w:p w:rsidR="007643B8" w:rsidRPr="00354D4B" w:rsidRDefault="007643B8" w:rsidP="00A11192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Żaden z powyższych</w:t>
      </w:r>
    </w:p>
    <w:p w:rsidR="007643B8" w:rsidRPr="00354D4B" w:rsidRDefault="007643B8" w:rsidP="00A11192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D4B">
        <w:rPr>
          <w:rFonts w:eastAsia="Times New Roman" w:cstheme="minorHAnsi"/>
          <w:sz w:val="24"/>
          <w:szCs w:val="24"/>
          <w:lang w:eastAsia="pl-PL"/>
        </w:rPr>
        <w:t>Nie jestem w stanie określić</w:t>
      </w:r>
    </w:p>
    <w:p w:rsidR="007643B8" w:rsidRPr="00354D4B" w:rsidRDefault="007643B8" w:rsidP="007643B8">
      <w:p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54D4B">
        <w:rPr>
          <w:rFonts w:eastAsia="Times New Roman" w:cstheme="minorHAnsi"/>
          <w:b/>
          <w:sz w:val="24"/>
          <w:szCs w:val="24"/>
          <w:lang w:eastAsia="pl-PL"/>
        </w:rPr>
        <w:t>C.12. Żaden z powyższych</w:t>
      </w:r>
    </w:p>
    <w:p w:rsidR="007643B8" w:rsidRPr="00354D4B" w:rsidRDefault="007643B8" w:rsidP="007643B8">
      <w:p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54D4B">
        <w:rPr>
          <w:rFonts w:eastAsia="Times New Roman" w:cstheme="minorHAnsi"/>
          <w:b/>
          <w:sz w:val="24"/>
          <w:szCs w:val="24"/>
          <w:lang w:eastAsia="pl-PL"/>
        </w:rPr>
        <w:t>C.13. Nie jestem w stanie określić</w:t>
      </w:r>
    </w:p>
    <w:p w:rsidR="00A11192" w:rsidRPr="00354D4B" w:rsidRDefault="00A11192" w:rsidP="007643B8">
      <w:p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42817" w:rsidRPr="00354D4B" w:rsidRDefault="00242817" w:rsidP="007643B8">
      <w:pPr>
        <w:spacing w:after="0"/>
        <w:rPr>
          <w:rFonts w:cstheme="minorHAnsi"/>
        </w:rPr>
      </w:pPr>
    </w:p>
    <w:p w:rsidR="00A11192" w:rsidRPr="00354D4B" w:rsidRDefault="00A11192" w:rsidP="007643B8">
      <w:pPr>
        <w:spacing w:after="0"/>
        <w:rPr>
          <w:rFonts w:cstheme="minorHAnsi"/>
          <w:b/>
          <w:color w:val="FF0000"/>
        </w:rPr>
      </w:pPr>
      <w:r w:rsidRPr="00354D4B">
        <w:rPr>
          <w:rFonts w:cstheme="minorHAnsi"/>
          <w:b/>
          <w:color w:val="FF0000"/>
        </w:rPr>
        <w:t>Sugerowany realizator inicjatywy i ewentualni partnerzy (</w:t>
      </w:r>
      <w:proofErr w:type="gramStart"/>
      <w:r w:rsidRPr="00354D4B">
        <w:rPr>
          <w:rFonts w:cstheme="minorHAnsi"/>
          <w:b/>
          <w:color w:val="FF0000"/>
        </w:rPr>
        <w:t>nazwa Dane</w:t>
      </w:r>
      <w:proofErr w:type="gramEnd"/>
      <w:r w:rsidRPr="00354D4B">
        <w:rPr>
          <w:rFonts w:cstheme="minorHAnsi"/>
          <w:b/>
          <w:color w:val="FF0000"/>
        </w:rPr>
        <w:t xml:space="preserve"> teleadresowe):</w:t>
      </w:r>
    </w:p>
    <w:p w:rsidR="00A11192" w:rsidRPr="00354D4B" w:rsidRDefault="00A11192" w:rsidP="007643B8">
      <w:pPr>
        <w:spacing w:after="0"/>
        <w:rPr>
          <w:rFonts w:cstheme="minorHAnsi"/>
          <w:b/>
        </w:rPr>
      </w:pPr>
    </w:p>
    <w:p w:rsidR="00A11192" w:rsidRPr="00354D4B" w:rsidRDefault="00A11192" w:rsidP="007643B8">
      <w:pPr>
        <w:spacing w:after="0"/>
        <w:rPr>
          <w:rFonts w:cstheme="minorHAnsi"/>
          <w:b/>
          <w:color w:val="FF0000"/>
        </w:rPr>
      </w:pPr>
      <w:r w:rsidRPr="00354D4B">
        <w:rPr>
          <w:rFonts w:cstheme="minorHAnsi"/>
          <w:b/>
          <w:color w:val="FF0000"/>
        </w:rPr>
        <w:t>Całkowita wartość inwestycji:</w:t>
      </w:r>
    </w:p>
    <w:p w:rsidR="00A11192" w:rsidRPr="00354D4B" w:rsidRDefault="00A11192" w:rsidP="007643B8">
      <w:pPr>
        <w:spacing w:after="0"/>
        <w:rPr>
          <w:rFonts w:cstheme="minorHAnsi"/>
          <w:b/>
          <w:color w:val="FF0000"/>
        </w:rPr>
      </w:pPr>
      <w:r w:rsidRPr="00354D4B">
        <w:rPr>
          <w:rFonts w:cstheme="minorHAnsi"/>
          <w:b/>
          <w:color w:val="FF0000"/>
        </w:rPr>
        <w:t>Oczekiwane dofinansowanie ze środków UE:</w:t>
      </w:r>
    </w:p>
    <w:p w:rsidR="00A11192" w:rsidRPr="00354D4B" w:rsidRDefault="00A11192" w:rsidP="007643B8">
      <w:pPr>
        <w:spacing w:after="0"/>
        <w:rPr>
          <w:rFonts w:cstheme="minorHAnsi"/>
          <w:b/>
          <w:color w:val="FF0000"/>
        </w:rPr>
      </w:pPr>
    </w:p>
    <w:p w:rsidR="00A11192" w:rsidRPr="00354D4B" w:rsidRDefault="00A11192" w:rsidP="007643B8">
      <w:pPr>
        <w:spacing w:after="0"/>
        <w:rPr>
          <w:rFonts w:cstheme="minorHAnsi"/>
          <w:b/>
          <w:color w:val="FF0000"/>
        </w:rPr>
      </w:pPr>
      <w:r w:rsidRPr="00354D4B">
        <w:rPr>
          <w:rFonts w:cstheme="minorHAnsi"/>
          <w:b/>
          <w:color w:val="FF0000"/>
        </w:rPr>
        <w:t>Uzasadnienie podjęcia inicjatywy (max 1500 znaków):</w:t>
      </w:r>
    </w:p>
    <w:p w:rsidR="00A11192" w:rsidRPr="00354D4B" w:rsidRDefault="00A11192" w:rsidP="007643B8">
      <w:pPr>
        <w:spacing w:after="0"/>
        <w:rPr>
          <w:rFonts w:cstheme="minorHAnsi"/>
          <w:b/>
          <w:color w:val="FF0000"/>
          <w:vertAlign w:val="superscript"/>
        </w:rPr>
      </w:pPr>
      <w:proofErr w:type="gramStart"/>
      <w:r w:rsidRPr="00354D4B">
        <w:rPr>
          <w:rFonts w:cstheme="minorHAnsi"/>
          <w:b/>
          <w:color w:val="FF0000"/>
          <w:vertAlign w:val="superscript"/>
        </w:rPr>
        <w:t>(z czego</w:t>
      </w:r>
      <w:proofErr w:type="gramEnd"/>
      <w:r w:rsidRPr="00354D4B">
        <w:rPr>
          <w:rFonts w:cstheme="minorHAnsi"/>
          <w:b/>
          <w:color w:val="FF0000"/>
          <w:vertAlign w:val="superscript"/>
        </w:rPr>
        <w:t xml:space="preserve"> wynika potrzeba, na jakie potrzeby odpowiada, jakie problemy ma szansę rozwiązać)</w:t>
      </w:r>
    </w:p>
    <w:p w:rsidR="00A11192" w:rsidRPr="00354D4B" w:rsidRDefault="00A11192" w:rsidP="007643B8">
      <w:pPr>
        <w:spacing w:after="0"/>
        <w:rPr>
          <w:rFonts w:cstheme="minorHAnsi"/>
          <w:b/>
          <w:color w:val="FF0000"/>
          <w:vertAlign w:val="superscript"/>
        </w:rPr>
      </w:pPr>
    </w:p>
    <w:p w:rsidR="00A11192" w:rsidRPr="00354D4B" w:rsidRDefault="00A11192" w:rsidP="007643B8">
      <w:pPr>
        <w:spacing w:after="0"/>
        <w:rPr>
          <w:rFonts w:cstheme="minorHAnsi"/>
          <w:b/>
          <w:color w:val="FF0000"/>
        </w:rPr>
      </w:pPr>
      <w:r w:rsidRPr="00354D4B">
        <w:rPr>
          <w:rFonts w:cstheme="minorHAnsi"/>
          <w:b/>
          <w:color w:val="FF0000"/>
        </w:rPr>
        <w:t>Skrócony opis inicjatywy (max 2000 znaków):</w:t>
      </w:r>
    </w:p>
    <w:p w:rsidR="00A11192" w:rsidRPr="00354D4B" w:rsidRDefault="00A11192" w:rsidP="007643B8">
      <w:pPr>
        <w:spacing w:after="0"/>
        <w:rPr>
          <w:rFonts w:cstheme="minorHAnsi"/>
          <w:b/>
          <w:color w:val="FF0000"/>
        </w:rPr>
      </w:pPr>
    </w:p>
    <w:p w:rsidR="00A11192" w:rsidRPr="00354D4B" w:rsidRDefault="00A11192" w:rsidP="007643B8">
      <w:pPr>
        <w:spacing w:after="0"/>
        <w:rPr>
          <w:rFonts w:cstheme="minorHAnsi"/>
          <w:b/>
          <w:color w:val="FF0000"/>
        </w:rPr>
      </w:pPr>
      <w:r w:rsidRPr="00354D4B">
        <w:rPr>
          <w:rFonts w:cstheme="minorHAnsi"/>
          <w:b/>
          <w:color w:val="FF0000"/>
        </w:rPr>
        <w:t>Spodziewane efekty i rezultaty (max 1500 znaków):</w:t>
      </w:r>
    </w:p>
    <w:p w:rsidR="00A11192" w:rsidRPr="00354D4B" w:rsidRDefault="00A11192" w:rsidP="007643B8">
      <w:pPr>
        <w:spacing w:after="0"/>
        <w:rPr>
          <w:rFonts w:cstheme="minorHAnsi"/>
          <w:b/>
          <w:color w:val="FF0000"/>
        </w:rPr>
      </w:pPr>
    </w:p>
    <w:p w:rsidR="00A11192" w:rsidRPr="00354D4B" w:rsidRDefault="00A11192" w:rsidP="007643B8">
      <w:pPr>
        <w:spacing w:after="0"/>
        <w:rPr>
          <w:rFonts w:cstheme="minorHAnsi"/>
          <w:b/>
          <w:color w:val="FF0000"/>
        </w:rPr>
      </w:pPr>
      <w:r w:rsidRPr="00354D4B">
        <w:rPr>
          <w:rFonts w:cstheme="minorHAnsi"/>
          <w:b/>
          <w:color w:val="FF0000"/>
        </w:rPr>
        <w:t>Lata realizacji:</w:t>
      </w:r>
    </w:p>
    <w:p w:rsidR="00A11192" w:rsidRPr="00354D4B" w:rsidRDefault="00A11192" w:rsidP="007643B8">
      <w:pPr>
        <w:spacing w:after="0"/>
        <w:rPr>
          <w:rFonts w:cstheme="minorHAnsi"/>
          <w:b/>
          <w:color w:val="FF0000"/>
        </w:rPr>
      </w:pPr>
    </w:p>
    <w:p w:rsidR="00A11192" w:rsidRPr="00354D4B" w:rsidRDefault="00A11192" w:rsidP="007643B8">
      <w:pPr>
        <w:spacing w:after="0"/>
        <w:rPr>
          <w:rFonts w:cstheme="minorHAnsi"/>
          <w:b/>
          <w:color w:val="FF0000"/>
        </w:rPr>
      </w:pPr>
      <w:r w:rsidRPr="00354D4B">
        <w:rPr>
          <w:rFonts w:cstheme="minorHAnsi"/>
          <w:b/>
          <w:color w:val="FF0000"/>
        </w:rPr>
        <w:t xml:space="preserve">Gotowość </w:t>
      </w:r>
      <w:proofErr w:type="gramStart"/>
      <w:r w:rsidRPr="00354D4B">
        <w:rPr>
          <w:rFonts w:cstheme="minorHAnsi"/>
          <w:b/>
          <w:color w:val="FF0000"/>
        </w:rPr>
        <w:t>finansowa realizacji</w:t>
      </w:r>
      <w:proofErr w:type="gramEnd"/>
      <w:r w:rsidRPr="00354D4B">
        <w:rPr>
          <w:rFonts w:cstheme="minorHAnsi"/>
          <w:b/>
          <w:color w:val="FF0000"/>
        </w:rPr>
        <w:t xml:space="preserve"> inicjatywy:</w:t>
      </w:r>
    </w:p>
    <w:p w:rsidR="00A11192" w:rsidRPr="00354D4B" w:rsidRDefault="00A11192" w:rsidP="007643B8">
      <w:pPr>
        <w:spacing w:after="0"/>
        <w:rPr>
          <w:rFonts w:cstheme="minorHAnsi"/>
          <w:b/>
          <w:color w:val="FF0000"/>
          <w:vertAlign w:val="superscript"/>
        </w:rPr>
      </w:pPr>
      <w:r w:rsidRPr="00354D4B">
        <w:rPr>
          <w:rFonts w:cstheme="minorHAnsi"/>
          <w:b/>
          <w:color w:val="FF0000"/>
          <w:vertAlign w:val="superscript"/>
        </w:rPr>
        <w:t>(czy zapewniono środki?)</w:t>
      </w:r>
    </w:p>
    <w:p w:rsidR="00A11192" w:rsidRPr="00354D4B" w:rsidRDefault="00A11192" w:rsidP="00A11192">
      <w:pPr>
        <w:pStyle w:val="Akapitzlist"/>
        <w:numPr>
          <w:ilvl w:val="0"/>
          <w:numId w:val="30"/>
        </w:numPr>
        <w:spacing w:after="0"/>
        <w:rPr>
          <w:rFonts w:cstheme="minorHAnsi"/>
          <w:b/>
        </w:rPr>
      </w:pPr>
      <w:r w:rsidRPr="00354D4B">
        <w:rPr>
          <w:rFonts w:cstheme="minorHAnsi"/>
          <w:b/>
        </w:rPr>
        <w:t>Tak, w pełnym zakresie</w:t>
      </w:r>
    </w:p>
    <w:p w:rsidR="00A11192" w:rsidRPr="00354D4B" w:rsidRDefault="00A11192" w:rsidP="00A11192">
      <w:pPr>
        <w:pStyle w:val="Akapitzlist"/>
        <w:numPr>
          <w:ilvl w:val="0"/>
          <w:numId w:val="30"/>
        </w:numPr>
        <w:spacing w:after="0"/>
        <w:rPr>
          <w:rFonts w:cstheme="minorHAnsi"/>
          <w:b/>
        </w:rPr>
      </w:pPr>
      <w:r w:rsidRPr="00354D4B">
        <w:rPr>
          <w:rFonts w:cstheme="minorHAnsi"/>
          <w:b/>
        </w:rPr>
        <w:t>Tak, częściowo</w:t>
      </w:r>
    </w:p>
    <w:p w:rsidR="00A11192" w:rsidRPr="00354D4B" w:rsidRDefault="00A11192" w:rsidP="00A11192">
      <w:pPr>
        <w:pStyle w:val="Akapitzlist"/>
        <w:numPr>
          <w:ilvl w:val="0"/>
          <w:numId w:val="30"/>
        </w:numPr>
        <w:spacing w:after="0"/>
        <w:rPr>
          <w:rFonts w:cstheme="minorHAnsi"/>
          <w:b/>
        </w:rPr>
      </w:pPr>
      <w:r w:rsidRPr="00354D4B">
        <w:rPr>
          <w:rFonts w:cstheme="minorHAnsi"/>
          <w:b/>
        </w:rPr>
        <w:t>Nie</w:t>
      </w:r>
    </w:p>
    <w:p w:rsidR="00A11192" w:rsidRPr="00354D4B" w:rsidRDefault="00A11192" w:rsidP="00A11192">
      <w:pPr>
        <w:spacing w:after="0"/>
        <w:rPr>
          <w:rFonts w:cstheme="minorHAnsi"/>
          <w:b/>
          <w:color w:val="FF0000"/>
        </w:rPr>
      </w:pPr>
    </w:p>
    <w:p w:rsidR="00354D4B" w:rsidRPr="00354D4B" w:rsidRDefault="00354D4B" w:rsidP="00A11192">
      <w:pPr>
        <w:spacing w:after="0"/>
        <w:rPr>
          <w:rFonts w:cstheme="minorHAnsi"/>
          <w:b/>
          <w:color w:val="FF0000"/>
        </w:rPr>
      </w:pPr>
    </w:p>
    <w:p w:rsidR="00A11192" w:rsidRPr="00354D4B" w:rsidRDefault="00A11192" w:rsidP="00A11192">
      <w:pPr>
        <w:spacing w:after="0"/>
        <w:rPr>
          <w:rFonts w:cstheme="minorHAnsi"/>
          <w:b/>
          <w:color w:val="FF0000"/>
        </w:rPr>
      </w:pPr>
      <w:r w:rsidRPr="00354D4B">
        <w:rPr>
          <w:rFonts w:cstheme="minorHAnsi"/>
          <w:b/>
          <w:color w:val="FF0000"/>
        </w:rPr>
        <w:t xml:space="preserve">Gotowość </w:t>
      </w:r>
      <w:proofErr w:type="gramStart"/>
      <w:r w:rsidRPr="00354D4B">
        <w:rPr>
          <w:rFonts w:cstheme="minorHAnsi"/>
          <w:b/>
          <w:color w:val="FF0000"/>
        </w:rPr>
        <w:t>techniczna realizacji</w:t>
      </w:r>
      <w:proofErr w:type="gramEnd"/>
      <w:r w:rsidRPr="00354D4B">
        <w:rPr>
          <w:rFonts w:cstheme="minorHAnsi"/>
          <w:b/>
          <w:color w:val="FF0000"/>
        </w:rPr>
        <w:t xml:space="preserve"> inicjatywy</w:t>
      </w:r>
      <w:r w:rsidR="00354D4B" w:rsidRPr="00354D4B">
        <w:rPr>
          <w:rFonts w:cstheme="minorHAnsi"/>
          <w:b/>
          <w:color w:val="FF0000"/>
        </w:rPr>
        <w:t xml:space="preserve"> (opis max 1000 znaków</w:t>
      </w:r>
      <w:r w:rsidRPr="00354D4B">
        <w:rPr>
          <w:rFonts w:cstheme="minorHAnsi"/>
          <w:b/>
          <w:color w:val="FF0000"/>
        </w:rPr>
        <w:t>:</w:t>
      </w:r>
    </w:p>
    <w:p w:rsidR="00A11192" w:rsidRPr="00354D4B" w:rsidRDefault="00A11192" w:rsidP="00A11192">
      <w:pPr>
        <w:spacing w:after="0"/>
        <w:rPr>
          <w:rFonts w:cstheme="minorHAnsi"/>
          <w:b/>
          <w:color w:val="FF0000"/>
        </w:rPr>
      </w:pPr>
      <w:bookmarkStart w:id="0" w:name="_GoBack"/>
      <w:bookmarkEnd w:id="0"/>
    </w:p>
    <w:sectPr w:rsidR="00A11192" w:rsidRPr="0035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0EAA"/>
    <w:multiLevelType w:val="multilevel"/>
    <w:tmpl w:val="944C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F2021"/>
    <w:multiLevelType w:val="multilevel"/>
    <w:tmpl w:val="9B7C7BB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F271F"/>
    <w:multiLevelType w:val="hybridMultilevel"/>
    <w:tmpl w:val="14683FAA"/>
    <w:lvl w:ilvl="0" w:tplc="C2CECB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64297"/>
    <w:multiLevelType w:val="multilevel"/>
    <w:tmpl w:val="CA4A35F6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46D37"/>
    <w:multiLevelType w:val="multilevel"/>
    <w:tmpl w:val="5BFE84FE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F0467"/>
    <w:multiLevelType w:val="multilevel"/>
    <w:tmpl w:val="49C0C64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22B5F"/>
    <w:multiLevelType w:val="multilevel"/>
    <w:tmpl w:val="0D98C07A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B17915"/>
    <w:multiLevelType w:val="multilevel"/>
    <w:tmpl w:val="BC4C243A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31D52"/>
    <w:multiLevelType w:val="multilevel"/>
    <w:tmpl w:val="EDC66C8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F2F9A"/>
    <w:multiLevelType w:val="multilevel"/>
    <w:tmpl w:val="A754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078C7"/>
    <w:multiLevelType w:val="multilevel"/>
    <w:tmpl w:val="84E0F9D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21DA9"/>
    <w:multiLevelType w:val="multilevel"/>
    <w:tmpl w:val="3D1A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56A86"/>
    <w:multiLevelType w:val="hybridMultilevel"/>
    <w:tmpl w:val="C67C2308"/>
    <w:lvl w:ilvl="0" w:tplc="C2CECB2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595025"/>
    <w:multiLevelType w:val="hybridMultilevel"/>
    <w:tmpl w:val="E6201032"/>
    <w:lvl w:ilvl="0" w:tplc="C2CECB22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BD27820"/>
    <w:multiLevelType w:val="multilevel"/>
    <w:tmpl w:val="72DA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10A50"/>
    <w:multiLevelType w:val="multilevel"/>
    <w:tmpl w:val="7EAA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890046"/>
    <w:multiLevelType w:val="hybridMultilevel"/>
    <w:tmpl w:val="4D401B74"/>
    <w:lvl w:ilvl="0" w:tplc="C2CECB22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52FB31D6"/>
    <w:multiLevelType w:val="hybridMultilevel"/>
    <w:tmpl w:val="192C02CC"/>
    <w:lvl w:ilvl="0" w:tplc="C2CECB22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D72CE7"/>
    <w:multiLevelType w:val="multilevel"/>
    <w:tmpl w:val="D0D0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AB229F"/>
    <w:multiLevelType w:val="multilevel"/>
    <w:tmpl w:val="BF64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8228DC"/>
    <w:multiLevelType w:val="hybridMultilevel"/>
    <w:tmpl w:val="710C53C0"/>
    <w:lvl w:ilvl="0" w:tplc="C2CECB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5F518D"/>
    <w:multiLevelType w:val="hybridMultilevel"/>
    <w:tmpl w:val="C6F2E882"/>
    <w:lvl w:ilvl="0" w:tplc="C2CECB22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425FF1"/>
    <w:multiLevelType w:val="multilevel"/>
    <w:tmpl w:val="CA20B65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FB4B21"/>
    <w:multiLevelType w:val="multilevel"/>
    <w:tmpl w:val="0CA8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1E3B66"/>
    <w:multiLevelType w:val="hybridMultilevel"/>
    <w:tmpl w:val="E82A2B76"/>
    <w:lvl w:ilvl="0" w:tplc="C2CECB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4B7D86"/>
    <w:multiLevelType w:val="multilevel"/>
    <w:tmpl w:val="92E4A70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45017A"/>
    <w:multiLevelType w:val="multilevel"/>
    <w:tmpl w:val="90C8AA5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654ED8"/>
    <w:multiLevelType w:val="hybridMultilevel"/>
    <w:tmpl w:val="152CA6E0"/>
    <w:lvl w:ilvl="0" w:tplc="C2CECB22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CE77E0C"/>
    <w:multiLevelType w:val="multilevel"/>
    <w:tmpl w:val="CA4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B50852"/>
    <w:multiLevelType w:val="multilevel"/>
    <w:tmpl w:val="E620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6"/>
  </w:num>
  <w:num w:numId="3">
    <w:abstractNumId w:val="21"/>
  </w:num>
  <w:num w:numId="4">
    <w:abstractNumId w:val="17"/>
  </w:num>
  <w:num w:numId="5">
    <w:abstractNumId w:val="13"/>
  </w:num>
  <w:num w:numId="6">
    <w:abstractNumId w:val="20"/>
  </w:num>
  <w:num w:numId="7">
    <w:abstractNumId w:val="2"/>
  </w:num>
  <w:num w:numId="8">
    <w:abstractNumId w:val="28"/>
  </w:num>
  <w:num w:numId="9">
    <w:abstractNumId w:val="0"/>
  </w:num>
  <w:num w:numId="10">
    <w:abstractNumId w:val="15"/>
  </w:num>
  <w:num w:numId="11">
    <w:abstractNumId w:val="14"/>
  </w:num>
  <w:num w:numId="12">
    <w:abstractNumId w:val="18"/>
  </w:num>
  <w:num w:numId="13">
    <w:abstractNumId w:val="11"/>
  </w:num>
  <w:num w:numId="14">
    <w:abstractNumId w:val="23"/>
  </w:num>
  <w:num w:numId="15">
    <w:abstractNumId w:val="9"/>
  </w:num>
  <w:num w:numId="16">
    <w:abstractNumId w:val="19"/>
  </w:num>
  <w:num w:numId="17">
    <w:abstractNumId w:val="29"/>
  </w:num>
  <w:num w:numId="18">
    <w:abstractNumId w:val="6"/>
  </w:num>
  <w:num w:numId="19">
    <w:abstractNumId w:val="1"/>
  </w:num>
  <w:num w:numId="20">
    <w:abstractNumId w:val="22"/>
  </w:num>
  <w:num w:numId="21">
    <w:abstractNumId w:val="7"/>
  </w:num>
  <w:num w:numId="22">
    <w:abstractNumId w:val="10"/>
  </w:num>
  <w:num w:numId="23">
    <w:abstractNumId w:val="3"/>
  </w:num>
  <w:num w:numId="24">
    <w:abstractNumId w:val="25"/>
  </w:num>
  <w:num w:numId="25">
    <w:abstractNumId w:val="26"/>
  </w:num>
  <w:num w:numId="26">
    <w:abstractNumId w:val="5"/>
  </w:num>
  <w:num w:numId="27">
    <w:abstractNumId w:val="4"/>
  </w:num>
  <w:num w:numId="28">
    <w:abstractNumId w:val="8"/>
  </w:num>
  <w:num w:numId="29">
    <w:abstractNumId w:val="2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4A"/>
    <w:rsid w:val="0001024A"/>
    <w:rsid w:val="001E0DCC"/>
    <w:rsid w:val="00242817"/>
    <w:rsid w:val="002468B2"/>
    <w:rsid w:val="00354D4B"/>
    <w:rsid w:val="00386C72"/>
    <w:rsid w:val="007643B8"/>
    <w:rsid w:val="008725ED"/>
    <w:rsid w:val="008B2062"/>
    <w:rsid w:val="00A11192"/>
    <w:rsid w:val="00B10C01"/>
    <w:rsid w:val="00B23980"/>
    <w:rsid w:val="00C44DDC"/>
    <w:rsid w:val="00CE2A07"/>
    <w:rsid w:val="00D7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4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1024A"/>
    <w:rPr>
      <w:color w:val="0000FF"/>
      <w:u w:val="single"/>
    </w:rPr>
  </w:style>
  <w:style w:type="character" w:customStyle="1" w:styleId="linkbutton">
    <w:name w:val="link_button"/>
    <w:basedOn w:val="Domylnaczcionkaakapitu"/>
    <w:rsid w:val="0001024A"/>
  </w:style>
  <w:style w:type="paragraph" w:styleId="Akapitzlist">
    <w:name w:val="List Paragraph"/>
    <w:basedOn w:val="Normalny"/>
    <w:uiPriority w:val="34"/>
    <w:qFormat/>
    <w:rsid w:val="0001024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4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468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4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1024A"/>
    <w:rPr>
      <w:color w:val="0000FF"/>
      <w:u w:val="single"/>
    </w:rPr>
  </w:style>
  <w:style w:type="character" w:customStyle="1" w:styleId="linkbutton">
    <w:name w:val="link_button"/>
    <w:basedOn w:val="Domylnaczcionkaakapitu"/>
    <w:rsid w:val="0001024A"/>
  </w:style>
  <w:style w:type="paragraph" w:styleId="Akapitzlist">
    <w:name w:val="List Paragraph"/>
    <w:basedOn w:val="Normalny"/>
    <w:uiPriority w:val="34"/>
    <w:qFormat/>
    <w:rsid w:val="0001024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4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468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3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0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99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24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7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077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8675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131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1504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56705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4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799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1628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Prochacki</dc:creator>
  <cp:keywords/>
  <dc:description/>
  <cp:lastModifiedBy>Łukasz Prochacki</cp:lastModifiedBy>
  <cp:revision>7</cp:revision>
  <dcterms:created xsi:type="dcterms:W3CDTF">2013-02-27T09:20:00Z</dcterms:created>
  <dcterms:modified xsi:type="dcterms:W3CDTF">2013-02-28T07:52:00Z</dcterms:modified>
</cp:coreProperties>
</file>